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2E6" w:rsidRDefault="009C62E6" w:rsidP="009C62E6">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Cs/>
          <w:caps/>
          <w:sz w:val="24"/>
          <w:szCs w:val="24"/>
          <w:lang w:eastAsia="fr-FR"/>
        </w:rPr>
      </w:pPr>
      <w:r w:rsidRPr="009C62E6">
        <w:rPr>
          <w:rFonts w:ascii="Times New Roman" w:eastAsia="Times New Roman" w:hAnsi="Times New Roman" w:cs="Times New Roman"/>
          <w:bCs/>
          <w:caps/>
          <w:sz w:val="24"/>
          <w:szCs w:val="24"/>
          <w:lang w:eastAsia="fr-FR"/>
        </w:rPr>
        <w:t>le milieu interieur</w:t>
      </w:r>
    </w:p>
    <w:p w:rsidR="009C62E6" w:rsidRPr="009C62E6" w:rsidRDefault="009C62E6" w:rsidP="009F54A4">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Cs/>
          <w:caps/>
          <w:sz w:val="24"/>
          <w:szCs w:val="24"/>
          <w:lang w:eastAsia="fr-FR"/>
        </w:rPr>
      </w:pPr>
      <w:r>
        <w:rPr>
          <w:rFonts w:ascii="Times New Roman" w:eastAsia="Times New Roman" w:hAnsi="Times New Roman" w:cs="Times New Roman"/>
          <w:bCs/>
          <w:caps/>
          <w:sz w:val="24"/>
          <w:szCs w:val="24"/>
          <w:lang w:eastAsia="fr-FR"/>
        </w:rPr>
        <w:t xml:space="preserve">by cbm </w:t>
      </w:r>
    </w:p>
    <w:p w:rsidR="00BB1492" w:rsidRPr="00BB1492" w:rsidRDefault="005C05A7" w:rsidP="005C05A7">
      <w:pPr>
        <w:rPr>
          <w:rFonts w:ascii="Times New Roman" w:hAnsi="Times New Roman" w:cs="Times New Roman"/>
          <w:b/>
          <w:bCs/>
          <w:sz w:val="24"/>
          <w:szCs w:val="24"/>
        </w:rPr>
      </w:pPr>
      <w:r w:rsidRPr="00DE3687">
        <w:rPr>
          <w:rFonts w:ascii="Times New Roman" w:eastAsia="Times New Roman" w:hAnsi="Times New Roman" w:cs="Times New Roman"/>
          <w:b/>
          <w:bCs/>
          <w:caps/>
          <w:sz w:val="24"/>
          <w:szCs w:val="24"/>
          <w:u w:val="single"/>
          <w:lang w:eastAsia="fr-FR"/>
        </w:rPr>
        <w:t>I NoTIONS generales</w:t>
      </w:r>
    </w:p>
    <w:p w:rsidR="00BB1492" w:rsidRPr="00CD3F01" w:rsidRDefault="005C05A7" w:rsidP="00CD3F01">
      <w:pPr>
        <w:pStyle w:val="Paragraphedeliste"/>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CD3F01">
        <w:rPr>
          <w:rFonts w:ascii="Times New Roman" w:eastAsia="Times New Roman" w:hAnsi="Times New Roman" w:cs="Times New Roman"/>
          <w:sz w:val="24"/>
          <w:szCs w:val="24"/>
          <w:lang w:eastAsia="fr-FR"/>
        </w:rPr>
        <w:t>Définition du milieu intérieur </w:t>
      </w:r>
    </w:p>
    <w:p w:rsidR="00BB1492" w:rsidRPr="00CD3F01" w:rsidRDefault="005C05A7" w:rsidP="005C05A7">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r w:rsidRPr="00CD3F01">
        <w:rPr>
          <w:rFonts w:ascii="Times New Roman" w:eastAsia="Times New Roman" w:hAnsi="Times New Roman" w:cs="Times New Roman"/>
          <w:sz w:val="24"/>
          <w:szCs w:val="24"/>
          <w:lang w:eastAsia="fr-FR"/>
        </w:rPr>
        <w:t xml:space="preserve">2. </w:t>
      </w:r>
      <w:r w:rsidR="00BB1492" w:rsidRPr="00CD3F01">
        <w:rPr>
          <w:rFonts w:ascii="Times New Roman" w:eastAsia="Times New Roman" w:hAnsi="Times New Roman" w:cs="Times New Roman"/>
          <w:sz w:val="24"/>
          <w:szCs w:val="24"/>
          <w:lang w:eastAsia="fr-FR"/>
        </w:rPr>
        <w:t> </w:t>
      </w:r>
      <w:r w:rsidRPr="00CD3F01">
        <w:rPr>
          <w:rFonts w:ascii="Times New Roman" w:eastAsia="Times New Roman" w:hAnsi="Times New Roman" w:cs="Times New Roman"/>
          <w:sz w:val="24"/>
          <w:szCs w:val="24"/>
          <w:lang w:eastAsia="fr-FR"/>
        </w:rPr>
        <w:t xml:space="preserve">L’eau dans l’organisme  </w:t>
      </w:r>
    </w:p>
    <w:p w:rsidR="00BB1492" w:rsidRPr="00BB1492" w:rsidRDefault="00BB1492" w:rsidP="00BB1492">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r w:rsidRPr="00CD3F01">
        <w:rPr>
          <w:rFonts w:ascii="Times New Roman" w:eastAsia="Times New Roman" w:hAnsi="Times New Roman" w:cs="Times New Roman"/>
          <w:sz w:val="24"/>
          <w:szCs w:val="24"/>
          <w:lang w:eastAsia="fr-FR"/>
        </w:rPr>
        <w:t>3. Le milieu intérieur et l’homéostasie </w:t>
      </w:r>
    </w:p>
    <w:p w:rsidR="005C05A7" w:rsidRPr="00DE3687" w:rsidRDefault="005C05A7" w:rsidP="005C05A7">
      <w:p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eastAsia="Times New Roman" w:hAnsi="Times New Roman" w:cs="Times New Roman"/>
          <w:b/>
          <w:bCs/>
          <w:caps/>
          <w:sz w:val="24"/>
          <w:szCs w:val="24"/>
          <w:u w:val="single"/>
          <w:lang w:eastAsia="fr-FR"/>
        </w:rPr>
        <w:t xml:space="preserve">II  </w:t>
      </w:r>
      <w:r w:rsidRPr="00BB1492">
        <w:rPr>
          <w:rFonts w:ascii="Times New Roman" w:eastAsia="Times New Roman" w:hAnsi="Times New Roman" w:cs="Times New Roman"/>
          <w:b/>
          <w:bCs/>
          <w:caps/>
          <w:sz w:val="24"/>
          <w:szCs w:val="24"/>
          <w:u w:val="single"/>
          <w:lang w:eastAsia="fr-FR"/>
        </w:rPr>
        <w:t>LE MILIEU INTÉRIEUR ET SA COMPARTIMENTATION</w:t>
      </w:r>
      <w:r w:rsidRPr="00DE3687">
        <w:rPr>
          <w:rFonts w:ascii="Times New Roman" w:eastAsia="Times New Roman" w:hAnsi="Times New Roman" w:cs="Times New Roman"/>
          <w:sz w:val="24"/>
          <w:szCs w:val="24"/>
          <w:lang w:eastAsia="fr-FR"/>
        </w:rPr>
        <w:t xml:space="preserve"> </w:t>
      </w:r>
    </w:p>
    <w:p w:rsidR="00CD3F01" w:rsidRDefault="005C05A7" w:rsidP="00CD3F01">
      <w:pPr>
        <w:pStyle w:val="Paragraphedeliste"/>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eastAsia="Times New Roman" w:hAnsi="Times New Roman" w:cs="Times New Roman"/>
          <w:sz w:val="24"/>
          <w:szCs w:val="24"/>
          <w:lang w:eastAsia="fr-FR"/>
        </w:rPr>
        <w:t xml:space="preserve"> </w:t>
      </w:r>
      <w:r w:rsidR="00BB1492" w:rsidRPr="00DE3687">
        <w:rPr>
          <w:rFonts w:ascii="Times New Roman" w:eastAsia="Times New Roman" w:hAnsi="Times New Roman" w:cs="Times New Roman"/>
          <w:sz w:val="24"/>
          <w:szCs w:val="24"/>
          <w:lang w:eastAsia="fr-FR"/>
        </w:rPr>
        <w:t xml:space="preserve">Notion de compartiment liquidien </w:t>
      </w:r>
    </w:p>
    <w:p w:rsidR="00CD3F01" w:rsidRDefault="00CD3F01" w:rsidP="00CD3F01">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bookmarkStart w:id="0" w:name="_GoBack"/>
      <w:bookmarkEnd w:id="0"/>
    </w:p>
    <w:p w:rsidR="00CD3F01" w:rsidRDefault="00BB1492" w:rsidP="00CD3F01">
      <w:pPr>
        <w:pStyle w:val="Paragraphedeliste"/>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CD3F01">
        <w:rPr>
          <w:rFonts w:ascii="Times New Roman" w:eastAsia="Times New Roman" w:hAnsi="Times New Roman" w:cs="Times New Roman"/>
          <w:sz w:val="24"/>
          <w:szCs w:val="24"/>
          <w:lang w:eastAsia="fr-FR"/>
        </w:rPr>
        <w:t xml:space="preserve">Les LEC liquides extra cellulaires </w:t>
      </w:r>
    </w:p>
    <w:p w:rsidR="00CD3F01" w:rsidRPr="00CD3F01" w:rsidRDefault="00CD3F01" w:rsidP="00CD3F01">
      <w:pPr>
        <w:pStyle w:val="Paragraphedeliste"/>
        <w:rPr>
          <w:rFonts w:ascii="Times New Roman" w:eastAsia="Times New Roman" w:hAnsi="Times New Roman" w:cs="Times New Roman"/>
          <w:sz w:val="24"/>
          <w:szCs w:val="24"/>
          <w:lang w:eastAsia="fr-FR"/>
        </w:rPr>
      </w:pPr>
    </w:p>
    <w:p w:rsidR="00CD3F01" w:rsidRDefault="005C05A7" w:rsidP="00CD3F01">
      <w:pPr>
        <w:pStyle w:val="Paragraphedeliste"/>
        <w:numPr>
          <w:ilvl w:val="1"/>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CD3F01">
        <w:rPr>
          <w:rFonts w:ascii="Times New Roman" w:eastAsia="Times New Roman" w:hAnsi="Times New Roman" w:cs="Times New Roman"/>
          <w:sz w:val="24"/>
          <w:szCs w:val="24"/>
          <w:lang w:eastAsia="fr-FR"/>
        </w:rPr>
        <w:t xml:space="preserve"> le plasma</w:t>
      </w:r>
    </w:p>
    <w:p w:rsidR="00CD3F01" w:rsidRDefault="005C05A7" w:rsidP="00CD3F01">
      <w:pPr>
        <w:pStyle w:val="Paragraphedeliste"/>
        <w:numPr>
          <w:ilvl w:val="1"/>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CD3F01">
        <w:rPr>
          <w:rFonts w:ascii="Times New Roman" w:eastAsia="Times New Roman" w:hAnsi="Times New Roman" w:cs="Times New Roman"/>
          <w:sz w:val="24"/>
          <w:szCs w:val="24"/>
          <w:lang w:eastAsia="fr-FR"/>
        </w:rPr>
        <w:t>le liquide interstitiel</w:t>
      </w:r>
    </w:p>
    <w:p w:rsidR="005C05A7" w:rsidRPr="00CD3F01" w:rsidRDefault="005C05A7" w:rsidP="00CD3F01">
      <w:pPr>
        <w:pStyle w:val="Paragraphedeliste"/>
        <w:numPr>
          <w:ilvl w:val="1"/>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CD3F01">
        <w:rPr>
          <w:rFonts w:ascii="Times New Roman" w:eastAsia="Times New Roman" w:hAnsi="Times New Roman" w:cs="Times New Roman"/>
          <w:sz w:val="24"/>
          <w:szCs w:val="24"/>
          <w:lang w:eastAsia="fr-FR"/>
        </w:rPr>
        <w:t>la lymphe</w:t>
      </w:r>
    </w:p>
    <w:p w:rsidR="00BB1492" w:rsidRPr="00DE3687" w:rsidRDefault="00BB1492" w:rsidP="005C05A7">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r w:rsidRPr="00DE3687">
        <w:rPr>
          <w:rFonts w:ascii="Times New Roman" w:eastAsia="Times New Roman" w:hAnsi="Times New Roman" w:cs="Times New Roman"/>
          <w:sz w:val="24"/>
          <w:szCs w:val="24"/>
          <w:lang w:eastAsia="fr-FR"/>
        </w:rPr>
        <w:t>3</w:t>
      </w:r>
      <w:r w:rsidR="005C05A7" w:rsidRPr="00DE3687">
        <w:rPr>
          <w:rFonts w:ascii="Times New Roman" w:eastAsia="Times New Roman" w:hAnsi="Times New Roman" w:cs="Times New Roman"/>
          <w:sz w:val="24"/>
          <w:szCs w:val="24"/>
          <w:lang w:eastAsia="fr-FR"/>
        </w:rPr>
        <w:t>.</w:t>
      </w:r>
      <w:r w:rsidRPr="00DE3687">
        <w:rPr>
          <w:rFonts w:ascii="Times New Roman" w:eastAsia="Times New Roman" w:hAnsi="Times New Roman" w:cs="Times New Roman"/>
          <w:sz w:val="24"/>
          <w:szCs w:val="24"/>
          <w:lang w:eastAsia="fr-FR"/>
        </w:rPr>
        <w:t xml:space="preserve"> Les LIC liquides intracellulaires </w:t>
      </w:r>
    </w:p>
    <w:p w:rsidR="00FE646E" w:rsidRPr="00CD3F01" w:rsidRDefault="00CD3F01" w:rsidP="00FE646E">
      <w:pPr>
        <w:shd w:val="clear" w:color="auto" w:fill="FFFFFF"/>
        <w:spacing w:before="100" w:beforeAutospacing="1" w:after="100" w:afterAutospacing="1" w:line="240" w:lineRule="auto"/>
        <w:rPr>
          <w:rFonts w:ascii="Times New Roman" w:eastAsia="Times New Roman" w:hAnsi="Times New Roman" w:cs="Times New Roman"/>
          <w:b/>
          <w:bCs/>
          <w:caps/>
          <w:sz w:val="24"/>
          <w:szCs w:val="24"/>
          <w:u w:val="single"/>
          <w:lang w:eastAsia="fr-FR"/>
        </w:rPr>
      </w:pPr>
      <w:r>
        <w:rPr>
          <w:rFonts w:ascii="Times New Roman" w:eastAsia="Times New Roman" w:hAnsi="Times New Roman" w:cs="Times New Roman"/>
          <w:b/>
          <w:bCs/>
          <w:caps/>
          <w:sz w:val="24"/>
          <w:szCs w:val="24"/>
          <w:u w:val="single"/>
          <w:lang w:eastAsia="fr-FR"/>
        </w:rPr>
        <w:t xml:space="preserve">III. </w:t>
      </w:r>
      <w:r w:rsidR="00FE646E" w:rsidRPr="00CD3F01">
        <w:rPr>
          <w:rFonts w:ascii="Times New Roman" w:eastAsia="Times New Roman" w:hAnsi="Times New Roman" w:cs="Times New Roman"/>
          <w:b/>
          <w:bCs/>
          <w:caps/>
          <w:sz w:val="24"/>
          <w:szCs w:val="24"/>
          <w:u w:val="single"/>
          <w:lang w:eastAsia="fr-FR"/>
        </w:rPr>
        <w:t>Unités de mesures des concentrations :</w:t>
      </w:r>
    </w:p>
    <w:p w:rsidR="00FE646E" w:rsidRPr="00DE3687" w:rsidRDefault="00FE646E" w:rsidP="00CD3F01">
      <w:pPr>
        <w:pStyle w:val="Paragraphedeliste"/>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eastAsia="Times New Roman" w:hAnsi="Times New Roman" w:cs="Times New Roman"/>
          <w:sz w:val="24"/>
          <w:szCs w:val="24"/>
          <w:lang w:eastAsia="fr-FR"/>
        </w:rPr>
        <w:t>Moles</w:t>
      </w:r>
    </w:p>
    <w:p w:rsidR="00FE646E" w:rsidRPr="00DE3687" w:rsidRDefault="00FE646E" w:rsidP="00CD3F01">
      <w:pPr>
        <w:pStyle w:val="Paragraphedeliste"/>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eastAsia="Times New Roman" w:hAnsi="Times New Roman" w:cs="Times New Roman"/>
          <w:sz w:val="24"/>
          <w:szCs w:val="24"/>
          <w:lang w:eastAsia="fr-FR"/>
        </w:rPr>
        <w:t>Equivalent</w:t>
      </w:r>
    </w:p>
    <w:p w:rsidR="005C05A7" w:rsidRPr="00DE3687" w:rsidRDefault="00FE646E" w:rsidP="00CD3F01">
      <w:pPr>
        <w:pStyle w:val="Paragraphedeliste"/>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E3687">
        <w:rPr>
          <w:rFonts w:ascii="Times New Roman" w:eastAsia="Times New Roman" w:hAnsi="Times New Roman" w:cs="Times New Roman"/>
          <w:sz w:val="24"/>
          <w:szCs w:val="24"/>
          <w:lang w:eastAsia="fr-FR"/>
        </w:rPr>
        <w:t>Osmole</w:t>
      </w:r>
      <w:proofErr w:type="spellEnd"/>
    </w:p>
    <w:p w:rsidR="005C05A7" w:rsidRPr="00CD3F01" w:rsidRDefault="005C05A7" w:rsidP="00CD3F01">
      <w:pPr>
        <w:shd w:val="clear" w:color="auto" w:fill="FFFFFF"/>
        <w:spacing w:before="100" w:beforeAutospacing="1" w:after="100" w:afterAutospacing="1" w:line="240" w:lineRule="auto"/>
        <w:rPr>
          <w:rFonts w:ascii="Times New Roman" w:eastAsia="Times New Roman" w:hAnsi="Times New Roman" w:cs="Times New Roman"/>
          <w:b/>
          <w:bCs/>
          <w:caps/>
          <w:sz w:val="24"/>
          <w:szCs w:val="24"/>
          <w:u w:val="single"/>
          <w:lang w:eastAsia="fr-FR"/>
        </w:rPr>
      </w:pPr>
      <w:r w:rsidRPr="00CD3F01">
        <w:rPr>
          <w:rFonts w:ascii="Times New Roman" w:eastAsia="Times New Roman" w:hAnsi="Times New Roman" w:cs="Times New Roman"/>
          <w:b/>
          <w:bCs/>
          <w:caps/>
          <w:sz w:val="24"/>
          <w:szCs w:val="24"/>
          <w:u w:val="single"/>
          <w:lang w:eastAsia="fr-FR"/>
        </w:rPr>
        <w:t>REGULATION</w:t>
      </w:r>
      <w:r w:rsidR="00CD3F01">
        <w:rPr>
          <w:rFonts w:ascii="Times New Roman" w:eastAsia="Times New Roman" w:hAnsi="Times New Roman" w:cs="Times New Roman"/>
          <w:b/>
          <w:bCs/>
          <w:caps/>
          <w:sz w:val="24"/>
          <w:szCs w:val="24"/>
          <w:u w:val="single"/>
          <w:lang w:eastAsia="fr-FR"/>
        </w:rPr>
        <w:t xml:space="preserve"> </w:t>
      </w:r>
    </w:p>
    <w:p w:rsidR="005C05A7" w:rsidRPr="00DE3687" w:rsidRDefault="005C05A7" w:rsidP="005C05A7">
      <w:pPr>
        <w:pStyle w:val="Paragraphedeliste"/>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eastAsia="Times New Roman" w:hAnsi="Times New Roman" w:cs="Times New Roman"/>
          <w:sz w:val="24"/>
          <w:szCs w:val="24"/>
          <w:lang w:eastAsia="fr-FR"/>
        </w:rPr>
        <w:t>Mécanismes de régulation</w:t>
      </w:r>
    </w:p>
    <w:p w:rsidR="005C05A7" w:rsidRPr="00DE3687" w:rsidRDefault="005C05A7" w:rsidP="005C05A7">
      <w:pPr>
        <w:pStyle w:val="Paragraphedeliste"/>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eastAsia="Times New Roman" w:hAnsi="Times New Roman" w:cs="Times New Roman"/>
          <w:sz w:val="24"/>
          <w:szCs w:val="24"/>
          <w:lang w:eastAsia="fr-FR"/>
        </w:rPr>
        <w:t>Maintien du volume extracellulaire : rôle du « capital » sodé :</w:t>
      </w:r>
    </w:p>
    <w:p w:rsidR="005C05A7" w:rsidRPr="00DE3687" w:rsidRDefault="005C05A7" w:rsidP="005C05A7">
      <w:pPr>
        <w:pStyle w:val="Paragraphedeliste"/>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BB1492" w:rsidRPr="00DE3687" w:rsidRDefault="00BB1492" w:rsidP="00E74807">
      <w:pPr>
        <w:rPr>
          <w:rFonts w:ascii="Times New Roman" w:hAnsi="Times New Roman" w:cs="Times New Roman"/>
          <w:b/>
          <w:bCs/>
          <w:sz w:val="24"/>
          <w:szCs w:val="24"/>
        </w:rPr>
      </w:pPr>
    </w:p>
    <w:p w:rsidR="00FE646E" w:rsidRPr="00DE3687" w:rsidRDefault="00FE646E" w:rsidP="00E74807">
      <w:pPr>
        <w:rPr>
          <w:rFonts w:ascii="Times New Roman" w:hAnsi="Times New Roman" w:cs="Times New Roman"/>
          <w:b/>
          <w:bCs/>
          <w:sz w:val="24"/>
          <w:szCs w:val="24"/>
        </w:rPr>
      </w:pPr>
    </w:p>
    <w:p w:rsidR="00FE646E" w:rsidRPr="00DE3687" w:rsidRDefault="00FE646E" w:rsidP="00E74807">
      <w:pPr>
        <w:rPr>
          <w:rFonts w:ascii="Times New Roman" w:hAnsi="Times New Roman" w:cs="Times New Roman"/>
          <w:b/>
          <w:bCs/>
          <w:sz w:val="24"/>
          <w:szCs w:val="24"/>
        </w:rPr>
      </w:pPr>
    </w:p>
    <w:p w:rsidR="00FE646E" w:rsidRPr="00DE3687" w:rsidRDefault="00FE646E" w:rsidP="00E74807">
      <w:pPr>
        <w:rPr>
          <w:rFonts w:ascii="Times New Roman" w:hAnsi="Times New Roman" w:cs="Times New Roman"/>
          <w:b/>
          <w:bCs/>
          <w:sz w:val="24"/>
          <w:szCs w:val="24"/>
        </w:rPr>
      </w:pPr>
    </w:p>
    <w:p w:rsidR="00FE646E" w:rsidRPr="00DE3687" w:rsidRDefault="00FE646E" w:rsidP="00E74807">
      <w:pPr>
        <w:rPr>
          <w:rFonts w:ascii="Times New Roman" w:hAnsi="Times New Roman" w:cs="Times New Roman"/>
          <w:b/>
          <w:bCs/>
          <w:sz w:val="24"/>
          <w:szCs w:val="24"/>
        </w:rPr>
      </w:pPr>
    </w:p>
    <w:p w:rsidR="00FE646E" w:rsidRPr="00DE3687" w:rsidRDefault="00FE646E" w:rsidP="00E74807">
      <w:pPr>
        <w:rPr>
          <w:rFonts w:ascii="Times New Roman" w:hAnsi="Times New Roman" w:cs="Times New Roman"/>
          <w:b/>
          <w:bCs/>
          <w:sz w:val="24"/>
          <w:szCs w:val="24"/>
        </w:rPr>
      </w:pPr>
    </w:p>
    <w:p w:rsidR="00FE646E" w:rsidRPr="00DE3687" w:rsidRDefault="00FE646E" w:rsidP="00E74807">
      <w:pPr>
        <w:rPr>
          <w:rFonts w:ascii="Times New Roman" w:hAnsi="Times New Roman" w:cs="Times New Roman"/>
          <w:b/>
          <w:bCs/>
          <w:sz w:val="24"/>
          <w:szCs w:val="24"/>
        </w:rPr>
      </w:pPr>
    </w:p>
    <w:p w:rsidR="00FE646E" w:rsidRDefault="00FE646E" w:rsidP="00E74807">
      <w:pPr>
        <w:rPr>
          <w:rFonts w:ascii="Times New Roman" w:hAnsi="Times New Roman" w:cs="Times New Roman"/>
          <w:b/>
          <w:bCs/>
          <w:sz w:val="24"/>
          <w:szCs w:val="24"/>
        </w:rPr>
      </w:pPr>
    </w:p>
    <w:p w:rsidR="00CD3F01" w:rsidRPr="00DE3687" w:rsidRDefault="00CD3F01" w:rsidP="00E74807">
      <w:pPr>
        <w:rPr>
          <w:rFonts w:ascii="Times New Roman" w:hAnsi="Times New Roman" w:cs="Times New Roman"/>
          <w:b/>
          <w:bCs/>
          <w:sz w:val="24"/>
          <w:szCs w:val="24"/>
        </w:rPr>
      </w:pPr>
    </w:p>
    <w:p w:rsidR="00FE646E" w:rsidRPr="00DE3687" w:rsidRDefault="00FE646E" w:rsidP="00DF6192">
      <w:pPr>
        <w:shd w:val="clear" w:color="auto" w:fill="FFFFFF"/>
        <w:spacing w:after="0" w:line="240" w:lineRule="auto"/>
        <w:ind w:firstLine="360"/>
        <w:rPr>
          <w:rFonts w:ascii="Times New Roman" w:eastAsia="Times New Roman" w:hAnsi="Times New Roman" w:cs="Times New Roman"/>
          <w:color w:val="000000"/>
          <w:sz w:val="24"/>
          <w:szCs w:val="24"/>
          <w:lang w:eastAsia="fr-FR"/>
        </w:rPr>
      </w:pPr>
    </w:p>
    <w:p w:rsidR="00FE646E" w:rsidRDefault="00DF6192" w:rsidP="00CD3F01">
      <w:pPr>
        <w:shd w:val="clear" w:color="auto" w:fill="FFFFFF"/>
        <w:spacing w:after="0" w:line="240" w:lineRule="auto"/>
        <w:ind w:firstLine="360"/>
        <w:jc w:val="both"/>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Le corps vivant, bien qu'il ait besoin de l'environnement, est quand même relativement indépendant de celui ci. Les tissus sont protégés des influences externes directes par un environnement intérieur véritable qui est constitué par les liquides circulant dans le corps.</w:t>
      </w:r>
    </w:p>
    <w:p w:rsidR="00CD3F01" w:rsidRDefault="00CD3F01" w:rsidP="00CD3F01">
      <w:pPr>
        <w:shd w:val="clear" w:color="auto" w:fill="FFFFFF"/>
        <w:spacing w:after="0" w:line="240" w:lineRule="auto"/>
        <w:jc w:val="both"/>
        <w:rPr>
          <w:rFonts w:ascii="Times New Roman" w:eastAsia="Times New Roman" w:hAnsi="Times New Roman" w:cs="Times New Roman"/>
          <w:color w:val="000000"/>
          <w:sz w:val="24"/>
          <w:szCs w:val="24"/>
          <w:lang w:eastAsia="fr-FR"/>
        </w:rPr>
      </w:pPr>
    </w:p>
    <w:p w:rsidR="00CD3F01" w:rsidRPr="00BB1492" w:rsidRDefault="00CD3F01" w:rsidP="00CD3F01">
      <w:pPr>
        <w:rPr>
          <w:rFonts w:ascii="Times New Roman" w:hAnsi="Times New Roman" w:cs="Times New Roman"/>
          <w:b/>
          <w:bCs/>
          <w:sz w:val="24"/>
          <w:szCs w:val="24"/>
        </w:rPr>
      </w:pPr>
      <w:r w:rsidRPr="00DE3687">
        <w:rPr>
          <w:rFonts w:ascii="Times New Roman" w:eastAsia="Times New Roman" w:hAnsi="Times New Roman" w:cs="Times New Roman"/>
          <w:b/>
          <w:bCs/>
          <w:caps/>
          <w:sz w:val="24"/>
          <w:szCs w:val="24"/>
          <w:u w:val="single"/>
          <w:lang w:eastAsia="fr-FR"/>
        </w:rPr>
        <w:t>I NoTIONS generales</w:t>
      </w:r>
    </w:p>
    <w:p w:rsidR="00FE646E" w:rsidRDefault="00FE646E" w:rsidP="002F5D1A">
      <w:pPr>
        <w:pStyle w:val="Paragraphedeliste"/>
        <w:numPr>
          <w:ilvl w:val="0"/>
          <w:numId w:val="5"/>
        </w:num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fr-FR"/>
        </w:rPr>
      </w:pPr>
      <w:r w:rsidRPr="00DE3687">
        <w:rPr>
          <w:rFonts w:ascii="Times New Roman" w:eastAsia="Times New Roman" w:hAnsi="Times New Roman" w:cs="Times New Roman"/>
          <w:b/>
          <w:bCs/>
          <w:sz w:val="24"/>
          <w:szCs w:val="24"/>
          <w:lang w:eastAsia="fr-FR"/>
        </w:rPr>
        <w:t>Définition du milieu intérieur </w:t>
      </w:r>
    </w:p>
    <w:p w:rsidR="009237C9" w:rsidRPr="009237C9" w:rsidRDefault="009237C9" w:rsidP="009237C9">
      <w:pPr>
        <w:shd w:val="clear" w:color="auto" w:fill="FFFFFF"/>
        <w:spacing w:after="0" w:line="240" w:lineRule="auto"/>
        <w:ind w:firstLine="360"/>
        <w:rPr>
          <w:rFonts w:ascii="Times New Roman" w:eastAsia="Times New Roman" w:hAnsi="Times New Roman" w:cs="Times New Roman"/>
          <w:color w:val="000000"/>
          <w:sz w:val="24"/>
          <w:szCs w:val="24"/>
          <w:lang w:eastAsia="fr-FR"/>
        </w:rPr>
      </w:pPr>
      <w:r w:rsidRPr="009237C9">
        <w:rPr>
          <w:rFonts w:ascii="Times New Roman" w:eastAsia="Times New Roman" w:hAnsi="Times New Roman" w:cs="Times New Roman"/>
          <w:color w:val="000000"/>
          <w:sz w:val="24"/>
          <w:szCs w:val="24"/>
          <w:lang w:eastAsia="fr-FR"/>
        </w:rPr>
        <w:t>C'est le milieu de vie dans lequel les cellules puisent leurs nutriments et rejettent leurs déchet</w:t>
      </w:r>
      <w:r w:rsidR="00CF13A3">
        <w:rPr>
          <w:rFonts w:ascii="Times New Roman" w:eastAsia="Times New Roman" w:hAnsi="Times New Roman" w:cs="Times New Roman"/>
          <w:color w:val="000000"/>
          <w:sz w:val="24"/>
          <w:szCs w:val="24"/>
          <w:lang w:eastAsia="fr-FR"/>
        </w:rPr>
        <w:t>s.</w:t>
      </w:r>
    </w:p>
    <w:p w:rsidR="00E30BE8" w:rsidRPr="00DE3687" w:rsidRDefault="002F5D1A" w:rsidP="002F5D1A">
      <w:pPr>
        <w:shd w:val="clear" w:color="auto" w:fill="FFFFFF"/>
        <w:spacing w:after="0" w:line="240" w:lineRule="auto"/>
        <w:ind w:firstLine="36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Le poids total de l’organisme humain est représenté à 60 % d’eau et</w:t>
      </w:r>
      <w:r w:rsidR="00CD3F01">
        <w:rPr>
          <w:rFonts w:ascii="Times New Roman" w:eastAsia="Times New Roman" w:hAnsi="Times New Roman" w:cs="Times New Roman"/>
          <w:color w:val="000000"/>
          <w:sz w:val="24"/>
          <w:szCs w:val="24"/>
          <w:lang w:eastAsia="fr-FR"/>
        </w:rPr>
        <w:t xml:space="preserve"> à 40 % de substance organique (soit l’eau et les solutés)</w:t>
      </w:r>
    </w:p>
    <w:p w:rsidR="002F5D1A" w:rsidRPr="00DE3687" w:rsidRDefault="002F5D1A" w:rsidP="00E30BE8">
      <w:pPr>
        <w:shd w:val="clear" w:color="auto" w:fill="FFFFFF"/>
        <w:spacing w:after="0" w:line="240" w:lineRule="auto"/>
        <w:ind w:firstLine="36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xml:space="preserve">L’eau totale de l’organisme est divisée en compartiments liquidiens ; deux </w:t>
      </w:r>
      <w:r w:rsidR="00E30BE8" w:rsidRPr="00DE3687">
        <w:rPr>
          <w:rFonts w:ascii="Times New Roman" w:eastAsia="Times New Roman" w:hAnsi="Times New Roman" w:cs="Times New Roman"/>
          <w:color w:val="000000"/>
          <w:sz w:val="24"/>
          <w:szCs w:val="24"/>
          <w:lang w:eastAsia="fr-FR"/>
        </w:rPr>
        <w:t>c</w:t>
      </w:r>
      <w:r w:rsidRPr="00DE3687">
        <w:rPr>
          <w:rFonts w:ascii="Times New Roman" w:eastAsia="Times New Roman" w:hAnsi="Times New Roman" w:cs="Times New Roman"/>
          <w:color w:val="000000"/>
          <w:sz w:val="24"/>
          <w:szCs w:val="24"/>
          <w:lang w:eastAsia="fr-FR"/>
        </w:rPr>
        <w:t>ompartiments</w:t>
      </w:r>
      <w:r w:rsidR="00E30BE8" w:rsidRPr="00DE3687">
        <w:rPr>
          <w:rFonts w:ascii="Times New Roman" w:eastAsia="Times New Roman" w:hAnsi="Times New Roman" w:cs="Times New Roman"/>
          <w:color w:val="000000"/>
          <w:sz w:val="24"/>
          <w:szCs w:val="24"/>
          <w:lang w:eastAsia="fr-FR"/>
        </w:rPr>
        <w:t xml:space="preserve"> </w:t>
      </w:r>
      <w:r w:rsidRPr="00DE3687">
        <w:rPr>
          <w:rFonts w:ascii="Times New Roman" w:eastAsia="Times New Roman" w:hAnsi="Times New Roman" w:cs="Times New Roman"/>
          <w:color w:val="000000"/>
          <w:sz w:val="24"/>
          <w:szCs w:val="24"/>
          <w:lang w:eastAsia="fr-FR"/>
        </w:rPr>
        <w:t>sont à distinguer séparant les cellules du milieu dans lequel elles baignent :</w:t>
      </w:r>
    </w:p>
    <w:p w:rsidR="002F5D1A" w:rsidRPr="00DE3687" w:rsidRDefault="002F5D1A" w:rsidP="00E30BE8">
      <w:pPr>
        <w:pStyle w:val="Paragraphedeliste"/>
        <w:shd w:val="clear" w:color="auto" w:fill="FFFFFF"/>
        <w:spacing w:after="0" w:line="240" w:lineRule="auto"/>
        <w:rPr>
          <w:rFonts w:ascii="Times New Roman" w:eastAsia="Times New Roman" w:hAnsi="Times New Roman" w:cs="Times New Roman"/>
          <w:color w:val="000000"/>
          <w:sz w:val="24"/>
          <w:szCs w:val="24"/>
          <w:lang w:eastAsia="fr-FR"/>
        </w:rPr>
      </w:pPr>
    </w:p>
    <w:p w:rsidR="002F5D1A" w:rsidRPr="00DE3687" w:rsidRDefault="002F5D1A" w:rsidP="00E30BE8">
      <w:pPr>
        <w:pStyle w:val="Paragraphedeliste"/>
        <w:numPr>
          <w:ilvl w:val="0"/>
          <w:numId w:val="6"/>
        </w:numPr>
        <w:shd w:val="clear" w:color="auto" w:fill="FFFFFF"/>
        <w:spacing w:after="0"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Le compartiment intracellulaire.</w:t>
      </w:r>
    </w:p>
    <w:p w:rsidR="00E30BE8" w:rsidRPr="00DE3687" w:rsidRDefault="002F5D1A" w:rsidP="00E30BE8">
      <w:pPr>
        <w:pStyle w:val="Paragraphedeliste"/>
        <w:numPr>
          <w:ilvl w:val="0"/>
          <w:numId w:val="6"/>
        </w:numPr>
        <w:shd w:val="clear" w:color="auto" w:fill="FFFFFF"/>
        <w:spacing w:after="0"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Le compartiment extracellulaire.</w:t>
      </w:r>
    </w:p>
    <w:p w:rsidR="00E30BE8" w:rsidRPr="00DE3687" w:rsidRDefault="00E30BE8" w:rsidP="00E30BE8">
      <w:pPr>
        <w:shd w:val="clear" w:color="auto" w:fill="FFFFFF"/>
        <w:spacing w:after="0" w:line="240" w:lineRule="auto"/>
        <w:rPr>
          <w:rFonts w:ascii="Times New Roman" w:eastAsia="Times New Roman" w:hAnsi="Times New Roman" w:cs="Times New Roman"/>
          <w:color w:val="000000"/>
          <w:sz w:val="24"/>
          <w:szCs w:val="24"/>
          <w:lang w:eastAsia="fr-FR"/>
        </w:rPr>
      </w:pPr>
    </w:p>
    <w:p w:rsidR="002F5D1A" w:rsidRPr="00DE3687" w:rsidRDefault="002F5D1A" w:rsidP="00E30BE8">
      <w:pPr>
        <w:shd w:val="clear" w:color="auto" w:fill="FFFFFF"/>
        <w:spacing w:after="0" w:line="240" w:lineRule="auto"/>
        <w:ind w:firstLine="36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C’est la membrane cellulaire qui constitue la barrière entre ces deux compartiments ; c’est une</w:t>
      </w:r>
      <w:r w:rsidR="002D0A3D" w:rsidRPr="00DE3687">
        <w:rPr>
          <w:rFonts w:ascii="Times New Roman" w:eastAsia="Times New Roman" w:hAnsi="Times New Roman" w:cs="Times New Roman"/>
          <w:color w:val="000000"/>
          <w:sz w:val="24"/>
          <w:szCs w:val="24"/>
          <w:lang w:eastAsia="fr-FR"/>
        </w:rPr>
        <w:t xml:space="preserve"> </w:t>
      </w:r>
      <w:r w:rsidRPr="00DE3687">
        <w:rPr>
          <w:rFonts w:ascii="Times New Roman" w:eastAsia="Times New Roman" w:hAnsi="Times New Roman" w:cs="Times New Roman"/>
          <w:color w:val="000000"/>
          <w:sz w:val="24"/>
          <w:szCs w:val="24"/>
          <w:lang w:eastAsia="fr-FR"/>
        </w:rPr>
        <w:t xml:space="preserve">structure sélective « filtre » à travers laquelle s’effectuent des mouvements hydrique </w:t>
      </w:r>
      <w:proofErr w:type="spellStart"/>
      <w:r w:rsidRPr="00DE3687">
        <w:rPr>
          <w:rFonts w:ascii="Times New Roman" w:eastAsia="Times New Roman" w:hAnsi="Times New Roman" w:cs="Times New Roman"/>
          <w:color w:val="000000"/>
          <w:sz w:val="24"/>
          <w:szCs w:val="24"/>
          <w:lang w:eastAsia="fr-FR"/>
        </w:rPr>
        <w:t>etioniques</w:t>
      </w:r>
      <w:proofErr w:type="spellEnd"/>
      <w:r w:rsidRPr="00DE3687">
        <w:rPr>
          <w:rFonts w:ascii="Times New Roman" w:eastAsia="Times New Roman" w:hAnsi="Times New Roman" w:cs="Times New Roman"/>
          <w:color w:val="000000"/>
          <w:sz w:val="24"/>
          <w:szCs w:val="24"/>
          <w:lang w:eastAsia="fr-FR"/>
        </w:rPr>
        <w:t xml:space="preserve"> mais aussi des transports spécifiques </w:t>
      </w:r>
    </w:p>
    <w:p w:rsidR="002F5D1A" w:rsidRPr="00DE3687" w:rsidRDefault="002F5D1A" w:rsidP="002F5D1A">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5443A5" w:rsidRPr="00DE3687" w:rsidRDefault="00FE646E" w:rsidP="005443A5">
      <w:pPr>
        <w:pStyle w:val="Paragraphedeliste"/>
        <w:numPr>
          <w:ilvl w:val="0"/>
          <w:numId w:val="5"/>
        </w:num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fr-FR"/>
        </w:rPr>
      </w:pPr>
      <w:r w:rsidRPr="00DE3687">
        <w:rPr>
          <w:rFonts w:ascii="Times New Roman" w:eastAsia="Times New Roman" w:hAnsi="Times New Roman" w:cs="Times New Roman"/>
          <w:b/>
          <w:bCs/>
          <w:sz w:val="24"/>
          <w:szCs w:val="24"/>
          <w:lang w:eastAsia="fr-FR"/>
        </w:rPr>
        <w:t xml:space="preserve">L’eau dans l’organisme  </w:t>
      </w:r>
    </w:p>
    <w:p w:rsidR="005443A5" w:rsidRPr="00DE3687" w:rsidRDefault="005443A5" w:rsidP="00E23566">
      <w:pPr>
        <w:shd w:val="clear" w:color="auto" w:fill="FFFFFF"/>
        <w:spacing w:before="100" w:beforeAutospacing="1" w:after="100" w:afterAutospacing="1" w:line="240" w:lineRule="auto"/>
        <w:ind w:firstLine="360"/>
        <w:rPr>
          <w:rFonts w:ascii="Times New Roman" w:eastAsia="Times New Roman" w:hAnsi="Times New Roman" w:cs="Times New Roman"/>
          <w:b/>
          <w:bCs/>
          <w:sz w:val="24"/>
          <w:szCs w:val="24"/>
          <w:lang w:eastAsia="fr-FR"/>
        </w:rPr>
      </w:pPr>
      <w:r w:rsidRPr="00DE3687">
        <w:rPr>
          <w:rStyle w:val="a"/>
          <w:rFonts w:ascii="Times New Roman" w:hAnsi="Times New Roman" w:cs="Times New Roman"/>
          <w:color w:val="000000"/>
          <w:sz w:val="24"/>
          <w:szCs w:val="24"/>
          <w:bdr w:val="none" w:sz="0" w:space="0" w:color="auto" w:frame="1"/>
          <w:shd w:val="clear" w:color="auto" w:fill="FFFFFF"/>
        </w:rPr>
        <w:t>Elle représente pratiquement 60 % (36-40 litres) du poids global de l’organisme, pratiquement15 à 28 % du poids chez l’homme (12-19 kg) représente la masse grasse et un peu plus chez la</w:t>
      </w:r>
      <w:r w:rsidR="002D0A3D" w:rsidRPr="00DE3687">
        <w:rPr>
          <w:rStyle w:val="a"/>
          <w:rFonts w:ascii="Times New Roman" w:hAnsi="Times New Roman" w:cs="Times New Roman"/>
          <w:color w:val="000000"/>
          <w:sz w:val="24"/>
          <w:szCs w:val="24"/>
          <w:bdr w:val="none" w:sz="0" w:space="0" w:color="auto" w:frame="1"/>
          <w:shd w:val="clear" w:color="auto" w:fill="FFFFFF"/>
        </w:rPr>
        <w:t xml:space="preserve"> </w:t>
      </w:r>
      <w:r w:rsidRPr="00DE3687">
        <w:rPr>
          <w:rStyle w:val="a"/>
          <w:rFonts w:ascii="Times New Roman" w:hAnsi="Times New Roman" w:cs="Times New Roman"/>
          <w:color w:val="000000"/>
          <w:sz w:val="24"/>
          <w:szCs w:val="24"/>
          <w:bdr w:val="none" w:sz="0" w:space="0" w:color="auto" w:frame="1"/>
          <w:shd w:val="clear" w:color="auto" w:fill="FFFFFF"/>
        </w:rPr>
        <w:t>femme 20 à 35 % du poids total (15 – 19 kg). Le reste représente la masse musculaire.</w:t>
      </w:r>
      <w:r w:rsidR="002D0A3D" w:rsidRPr="00DE3687">
        <w:rPr>
          <w:rStyle w:val="a"/>
          <w:rFonts w:ascii="Times New Roman" w:hAnsi="Times New Roman" w:cs="Times New Roman"/>
          <w:color w:val="000000"/>
          <w:sz w:val="24"/>
          <w:szCs w:val="24"/>
          <w:bdr w:val="none" w:sz="0" w:space="0" w:color="auto" w:frame="1"/>
          <w:shd w:val="clear" w:color="auto" w:fill="FFFFFF"/>
        </w:rPr>
        <w:t xml:space="preserve"> </w:t>
      </w:r>
      <w:r w:rsidRPr="00DE3687">
        <w:rPr>
          <w:rStyle w:val="a"/>
          <w:rFonts w:ascii="Times New Roman" w:hAnsi="Times New Roman" w:cs="Times New Roman"/>
          <w:color w:val="000000"/>
          <w:sz w:val="24"/>
          <w:szCs w:val="24"/>
          <w:bdr w:val="none" w:sz="0" w:space="0" w:color="auto" w:frame="1"/>
          <w:shd w:val="clear" w:color="auto" w:fill="FFFFFF"/>
        </w:rPr>
        <w:t>Chez l’enfant l’eau totale représente environ 70 % du poids total ; c’est aussi moins répondu</w:t>
      </w:r>
      <w:r w:rsidR="002D0A3D" w:rsidRPr="00DE3687">
        <w:rPr>
          <w:rStyle w:val="a"/>
          <w:rFonts w:ascii="Times New Roman" w:hAnsi="Times New Roman" w:cs="Times New Roman"/>
          <w:color w:val="000000"/>
          <w:sz w:val="24"/>
          <w:szCs w:val="24"/>
          <w:bdr w:val="none" w:sz="0" w:space="0" w:color="auto" w:frame="1"/>
          <w:shd w:val="clear" w:color="auto" w:fill="FFFFFF"/>
        </w:rPr>
        <w:t xml:space="preserve"> </w:t>
      </w:r>
      <w:r w:rsidRPr="00DE3687">
        <w:rPr>
          <w:rStyle w:val="a"/>
          <w:rFonts w:ascii="Times New Roman" w:hAnsi="Times New Roman" w:cs="Times New Roman"/>
          <w:color w:val="000000"/>
          <w:sz w:val="24"/>
          <w:szCs w:val="24"/>
          <w:bdr w:val="none" w:sz="0" w:space="0" w:color="auto" w:frame="1"/>
          <w:shd w:val="clear" w:color="auto" w:fill="FFFFFF"/>
        </w:rPr>
        <w:t>chez les sujets obèses.</w:t>
      </w:r>
    </w:p>
    <w:p w:rsidR="005443A5" w:rsidRPr="00DE3687" w:rsidRDefault="005443A5"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5443A5" w:rsidRPr="00CD3F01" w:rsidRDefault="00CD3F01"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b/>
          <w:bCs/>
          <w:color w:val="1D1B11" w:themeColor="background2" w:themeShade="1A"/>
          <w:sz w:val="20"/>
          <w:szCs w:val="20"/>
          <w:lang w:eastAsia="fr-FR"/>
        </w:rPr>
      </w:pPr>
      <w:r w:rsidRPr="00CD3F01">
        <w:rPr>
          <w:rFonts w:ascii="Times New Roman" w:eastAsia="Times New Roman" w:hAnsi="Times New Roman" w:cs="Times New Roman"/>
          <w:b/>
          <w:bCs/>
          <w:color w:val="1D1B11" w:themeColor="background2" w:themeShade="1A"/>
          <w:sz w:val="20"/>
          <w:szCs w:val="20"/>
          <w:lang w:eastAsia="fr-FR"/>
        </w:rPr>
        <w:t>Tableau 1. Bilan de l’eau</w:t>
      </w: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eastAsia="Times New Roman" w:hAnsi="Times New Roman" w:cs="Times New Roman"/>
          <w:noProof/>
          <w:sz w:val="24"/>
          <w:szCs w:val="24"/>
          <w:lang w:val="en-US"/>
        </w:rPr>
        <w:drawing>
          <wp:inline distT="0" distB="0" distL="0" distR="0">
            <wp:extent cx="4338955" cy="1802765"/>
            <wp:effectExtent l="19050" t="0" r="4445"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38955" cy="1802765"/>
                    </a:xfrm>
                    <a:prstGeom prst="rect">
                      <a:avLst/>
                    </a:prstGeom>
                    <a:noFill/>
                    <a:ln w="9525">
                      <a:noFill/>
                      <a:miter lim="800000"/>
                      <a:headEnd/>
                      <a:tailEnd/>
                    </a:ln>
                  </pic:spPr>
                </pic:pic>
              </a:graphicData>
            </a:graphic>
          </wp:inline>
        </w:drawing>
      </w: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2D0A3D" w:rsidRPr="00DE3687" w:rsidRDefault="002D0A3D"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FE646E" w:rsidRDefault="00FE646E"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hAnsi="Times New Roman" w:cs="Times New Roman"/>
          <w:noProof/>
          <w:sz w:val="24"/>
          <w:szCs w:val="24"/>
          <w:lang w:val="en-US"/>
        </w:rPr>
        <w:drawing>
          <wp:inline distT="0" distB="0" distL="0" distR="0">
            <wp:extent cx="4313498" cy="3000549"/>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314783" cy="3001443"/>
                    </a:xfrm>
                    <a:prstGeom prst="rect">
                      <a:avLst/>
                    </a:prstGeom>
                    <a:noFill/>
                    <a:ln w="9525">
                      <a:noFill/>
                      <a:miter lim="800000"/>
                      <a:headEnd/>
                      <a:tailEnd/>
                    </a:ln>
                  </pic:spPr>
                </pic:pic>
              </a:graphicData>
            </a:graphic>
          </wp:inline>
        </w:drawing>
      </w:r>
    </w:p>
    <w:p w:rsidR="00CD3F01" w:rsidRPr="00CD3F01" w:rsidRDefault="00CD3F01" w:rsidP="005443A5">
      <w:pPr>
        <w:pStyle w:val="Paragraphedeliste"/>
        <w:shd w:val="clear" w:color="auto" w:fill="FFFFFF"/>
        <w:spacing w:before="100" w:beforeAutospacing="1" w:after="100" w:afterAutospacing="1" w:line="240" w:lineRule="auto"/>
        <w:rPr>
          <w:rFonts w:ascii="Times New Roman" w:eastAsia="Times New Roman" w:hAnsi="Times New Roman" w:cs="Times New Roman"/>
          <w:b/>
          <w:bCs/>
          <w:color w:val="1D1B11" w:themeColor="background2" w:themeShade="1A"/>
          <w:sz w:val="20"/>
          <w:szCs w:val="20"/>
          <w:lang w:eastAsia="fr-FR"/>
        </w:rPr>
      </w:pPr>
      <w:r w:rsidRPr="00CD3F01">
        <w:rPr>
          <w:rFonts w:ascii="Times New Roman" w:eastAsia="Times New Roman" w:hAnsi="Times New Roman" w:cs="Times New Roman"/>
          <w:b/>
          <w:bCs/>
          <w:color w:val="1D1B11" w:themeColor="background2" w:themeShade="1A"/>
          <w:sz w:val="20"/>
          <w:szCs w:val="20"/>
          <w:lang w:eastAsia="fr-FR"/>
        </w:rPr>
        <w:t>Figure 1 : répartition de l’eau dans l’organisme selon le phénotype</w:t>
      </w:r>
    </w:p>
    <w:p w:rsidR="002D0A3D" w:rsidRPr="00DE3687" w:rsidRDefault="002D0A3D"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b/>
          <w:bCs/>
          <w:sz w:val="24"/>
          <w:szCs w:val="24"/>
          <w:lang w:eastAsia="fr-FR"/>
        </w:rPr>
      </w:pPr>
    </w:p>
    <w:p w:rsidR="00E23566" w:rsidRPr="00BB1492" w:rsidRDefault="00E23566" w:rsidP="00E23566">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r w:rsidRPr="00BB1492">
        <w:rPr>
          <w:rFonts w:ascii="Times New Roman" w:eastAsia="Times New Roman" w:hAnsi="Times New Roman" w:cs="Times New Roman"/>
          <w:b/>
          <w:bCs/>
          <w:sz w:val="24"/>
          <w:szCs w:val="24"/>
          <w:lang w:eastAsia="fr-FR"/>
        </w:rPr>
        <w:t>3. Le milieu intérieur et l’homéostasie </w:t>
      </w:r>
    </w:p>
    <w:p w:rsidR="00E23566" w:rsidRPr="00DE3687" w:rsidRDefault="00E23566" w:rsidP="00E30BE8">
      <w:pPr>
        <w:pStyle w:val="Default"/>
        <w:rPr>
          <w:rFonts w:ascii="Times New Roman" w:eastAsia="Times New Roman" w:hAnsi="Times New Roman" w:cs="Times New Roman"/>
          <w:b/>
          <w:bCs/>
          <w:lang w:eastAsia="fr-FR"/>
        </w:rPr>
      </w:pPr>
    </w:p>
    <w:p w:rsidR="00E30BE8" w:rsidRPr="00DE3687" w:rsidRDefault="00E30BE8" w:rsidP="00E30BE8">
      <w:pPr>
        <w:pStyle w:val="Default"/>
        <w:rPr>
          <w:rFonts w:ascii="Times New Roman" w:hAnsi="Times New Roman" w:cs="Times New Roman"/>
        </w:rPr>
      </w:pPr>
      <w:r w:rsidRPr="00DE3687">
        <w:rPr>
          <w:rFonts w:ascii="Times New Roman" w:eastAsia="Times New Roman" w:hAnsi="Times New Roman" w:cs="Times New Roman"/>
          <w:b/>
          <w:bCs/>
          <w:lang w:eastAsia="fr-FR"/>
        </w:rPr>
        <w:t xml:space="preserve">- </w:t>
      </w:r>
      <w:r w:rsidRPr="00DE3687">
        <w:rPr>
          <w:rFonts w:ascii="Times New Roman" w:hAnsi="Times New Roman" w:cs="Times New Roman"/>
        </w:rPr>
        <w:t>Le milieu intérieur est caractérisé</w:t>
      </w:r>
      <w:r w:rsidR="002D0A3D" w:rsidRPr="00DE3687">
        <w:rPr>
          <w:rFonts w:ascii="Times New Roman" w:hAnsi="Times New Roman" w:cs="Times New Roman"/>
        </w:rPr>
        <w:t xml:space="preserve"> </w:t>
      </w:r>
      <w:r w:rsidRPr="00DE3687">
        <w:rPr>
          <w:rFonts w:ascii="Times New Roman" w:hAnsi="Times New Roman" w:cs="Times New Roman"/>
        </w:rPr>
        <w:t>par son HOMEOSTASIE = constance de sa composition</w:t>
      </w:r>
    </w:p>
    <w:p w:rsidR="00DF6192" w:rsidRPr="00DE3687" w:rsidRDefault="00DF6192" w:rsidP="00DF6192">
      <w:pPr>
        <w:pStyle w:val="Default"/>
        <w:rPr>
          <w:rFonts w:ascii="Times New Roman" w:hAnsi="Times New Roman" w:cs="Times New Roman"/>
        </w:rPr>
      </w:pPr>
    </w:p>
    <w:p w:rsidR="00DF6192" w:rsidRPr="00DE3687" w:rsidRDefault="00DF6192" w:rsidP="00CD3F01">
      <w:pPr>
        <w:pStyle w:val="Default"/>
        <w:rPr>
          <w:rFonts w:ascii="Times New Roman" w:hAnsi="Times New Roman" w:cs="Times New Roman"/>
        </w:rPr>
      </w:pPr>
      <w:r w:rsidRPr="00DE3687">
        <w:rPr>
          <w:rFonts w:ascii="Times New Roman" w:hAnsi="Times New Roman" w:cs="Times New Roman"/>
        </w:rPr>
        <w:t>Le terme "</w:t>
      </w:r>
      <w:r w:rsidR="00CD3F01" w:rsidRPr="00DE3687">
        <w:rPr>
          <w:rFonts w:ascii="Times New Roman" w:hAnsi="Times New Roman" w:cs="Times New Roman"/>
        </w:rPr>
        <w:t>homéostasie</w:t>
      </w:r>
      <w:r w:rsidRPr="00DE3687">
        <w:rPr>
          <w:rFonts w:ascii="Times New Roman" w:hAnsi="Times New Roman" w:cs="Times New Roman"/>
        </w:rPr>
        <w:t xml:space="preserve">" a été d'abord utilisé par Walter Bradford </w:t>
      </w:r>
      <w:proofErr w:type="spellStart"/>
      <w:r w:rsidRPr="00DE3687">
        <w:rPr>
          <w:rFonts w:ascii="Times New Roman" w:hAnsi="Times New Roman" w:cs="Times New Roman"/>
        </w:rPr>
        <w:t>Cannon</w:t>
      </w:r>
      <w:proofErr w:type="spellEnd"/>
      <w:r w:rsidRPr="00DE3687">
        <w:rPr>
          <w:rFonts w:ascii="Times New Roman" w:hAnsi="Times New Roman" w:cs="Times New Roman"/>
        </w:rPr>
        <w:t xml:space="preserve"> au cours des années 1920 : « Les processus physiologiques coordonnés qui maintiennent l’équilibre dans l'organisme sont si complexes et si particuliers aux créatures qu’ils vont impliquer le cerveau, le </w:t>
      </w:r>
      <w:r w:rsidR="002D0A3D" w:rsidRPr="00DE3687">
        <w:rPr>
          <w:rFonts w:ascii="Times New Roman" w:hAnsi="Times New Roman" w:cs="Times New Roman"/>
        </w:rPr>
        <w:t>cœur</w:t>
      </w:r>
      <w:r w:rsidRPr="00DE3687">
        <w:rPr>
          <w:rFonts w:ascii="Times New Roman" w:hAnsi="Times New Roman" w:cs="Times New Roman"/>
        </w:rPr>
        <w:t xml:space="preserve">, les poumons, les reins et la rate, tous travaillant </w:t>
      </w:r>
      <w:proofErr w:type="spellStart"/>
      <w:r w:rsidRPr="00DE3687">
        <w:rPr>
          <w:rFonts w:ascii="Times New Roman" w:hAnsi="Times New Roman" w:cs="Times New Roman"/>
        </w:rPr>
        <w:t>coopérativement</w:t>
      </w:r>
      <w:proofErr w:type="spellEnd"/>
      <w:r w:rsidRPr="00DE3687">
        <w:rPr>
          <w:rFonts w:ascii="Times New Roman" w:hAnsi="Times New Roman" w:cs="Times New Roman"/>
        </w:rPr>
        <w:t xml:space="preserve"> que j'ai suggéré une définition pour ces états, c’est l’homéostasie. </w:t>
      </w:r>
    </w:p>
    <w:p w:rsidR="00DF6192" w:rsidRPr="00DE3687" w:rsidRDefault="00DF6192" w:rsidP="00DF6192">
      <w:pPr>
        <w:pStyle w:val="Default"/>
        <w:rPr>
          <w:rFonts w:ascii="Times New Roman" w:hAnsi="Times New Roman" w:cs="Times New Roman"/>
        </w:rPr>
      </w:pPr>
      <w:r w:rsidRPr="00DE3687">
        <w:rPr>
          <w:rFonts w:ascii="Times New Roman" w:hAnsi="Times New Roman" w:cs="Times New Roman"/>
        </w:rPr>
        <w:t xml:space="preserve"> </w:t>
      </w:r>
    </w:p>
    <w:p w:rsidR="00DF6192" w:rsidRPr="00CD3F01" w:rsidRDefault="00DF6192" w:rsidP="00CD3F01">
      <w:pPr>
        <w:pStyle w:val="Default"/>
        <w:ind w:firstLine="708"/>
        <w:jc w:val="center"/>
        <w:rPr>
          <w:rFonts w:ascii="Times New Roman" w:hAnsi="Times New Roman" w:cs="Times New Roman"/>
          <w:i/>
          <w:iCs/>
          <w:u w:val="single"/>
        </w:rPr>
      </w:pPr>
      <w:r w:rsidRPr="00CD3F01">
        <w:rPr>
          <w:rFonts w:ascii="Times New Roman" w:hAnsi="Times New Roman" w:cs="Times New Roman"/>
          <w:i/>
          <w:iCs/>
          <w:u w:val="single"/>
        </w:rPr>
        <w:t>Le mot n'implique pas que quelque chose est au repos ou immobile.</w:t>
      </w:r>
      <w:r w:rsidRPr="00CD3F01">
        <w:rPr>
          <w:rFonts w:ascii="Times New Roman" w:hAnsi="Times New Roman" w:cs="Times New Roman"/>
          <w:i/>
          <w:iCs/>
          <w:u w:val="single"/>
        </w:rPr>
        <w:cr/>
      </w:r>
    </w:p>
    <w:p w:rsidR="00E30BE8" w:rsidRDefault="00E30BE8"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CD3F01" w:rsidRDefault="00CD3F01"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CD3F01" w:rsidRDefault="00CD3F01"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CD3F01" w:rsidRDefault="00CD3F01"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CD3F01" w:rsidRDefault="00CD3F01"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CD3F01" w:rsidRDefault="00CD3F01"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CD3F01" w:rsidRDefault="00CD3F01"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CD3F01" w:rsidRPr="00BB1492" w:rsidRDefault="00CD3F01"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FE646E" w:rsidRPr="00DE3687" w:rsidRDefault="00FE646E" w:rsidP="00FE646E">
      <w:p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eastAsia="Times New Roman" w:hAnsi="Times New Roman" w:cs="Times New Roman"/>
          <w:b/>
          <w:bCs/>
          <w:caps/>
          <w:sz w:val="24"/>
          <w:szCs w:val="24"/>
          <w:u w:val="single"/>
          <w:lang w:eastAsia="fr-FR"/>
        </w:rPr>
        <w:t xml:space="preserve">II  </w:t>
      </w:r>
      <w:r w:rsidRPr="00BB1492">
        <w:rPr>
          <w:rFonts w:ascii="Times New Roman" w:eastAsia="Times New Roman" w:hAnsi="Times New Roman" w:cs="Times New Roman"/>
          <w:b/>
          <w:bCs/>
          <w:caps/>
          <w:sz w:val="24"/>
          <w:szCs w:val="24"/>
          <w:u w:val="single"/>
          <w:lang w:eastAsia="fr-FR"/>
        </w:rPr>
        <w:t>LE MILIEU INTÉRIEUR ET SA COMPARTIMENTATION</w:t>
      </w:r>
      <w:r w:rsidRPr="00DE3687">
        <w:rPr>
          <w:rFonts w:ascii="Times New Roman" w:eastAsia="Times New Roman" w:hAnsi="Times New Roman" w:cs="Times New Roman"/>
          <w:sz w:val="24"/>
          <w:szCs w:val="24"/>
          <w:lang w:eastAsia="fr-FR"/>
        </w:rPr>
        <w:t xml:space="preserve"> </w:t>
      </w:r>
    </w:p>
    <w:p w:rsidR="00CD3F01" w:rsidRDefault="00FE646E" w:rsidP="00CD3F01">
      <w:pPr>
        <w:pStyle w:val="Paragraphedeliste"/>
        <w:numPr>
          <w:ilvl w:val="0"/>
          <w:numId w:val="14"/>
        </w:numPr>
        <w:rPr>
          <w:rFonts w:ascii="Times New Roman" w:hAnsi="Times New Roman" w:cs="Times New Roman"/>
          <w:sz w:val="24"/>
          <w:szCs w:val="24"/>
        </w:rPr>
      </w:pPr>
      <w:r w:rsidRPr="00CD3F01">
        <w:rPr>
          <w:rFonts w:ascii="Times New Roman" w:eastAsia="Times New Roman" w:hAnsi="Times New Roman" w:cs="Times New Roman"/>
          <w:b/>
          <w:bCs/>
          <w:i/>
          <w:iCs/>
          <w:sz w:val="24"/>
          <w:szCs w:val="24"/>
          <w:u w:val="single"/>
          <w:lang w:eastAsia="fr-FR"/>
        </w:rPr>
        <w:t>Notion de compartiment liquidien</w:t>
      </w:r>
      <w:r w:rsidRPr="00DE3687">
        <w:rPr>
          <w:rFonts w:ascii="Times New Roman" w:eastAsia="Times New Roman" w:hAnsi="Times New Roman" w:cs="Times New Roman"/>
          <w:sz w:val="24"/>
          <w:szCs w:val="24"/>
          <w:lang w:eastAsia="fr-FR"/>
        </w:rPr>
        <w:t xml:space="preserve"> </w:t>
      </w:r>
      <w:r w:rsidRPr="00DE3687">
        <w:rPr>
          <w:rFonts w:ascii="Times New Roman" w:hAnsi="Times New Roman" w:cs="Times New Roman"/>
          <w:b/>
          <w:bCs/>
          <w:noProof/>
          <w:sz w:val="24"/>
          <w:szCs w:val="24"/>
          <w:lang w:val="en-US"/>
        </w:rPr>
        <w:drawing>
          <wp:inline distT="0" distB="0" distL="0" distR="0">
            <wp:extent cx="4092664" cy="2682815"/>
            <wp:effectExtent l="19050" t="0" r="3086"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96970" cy="2685637"/>
                    </a:xfrm>
                    <a:prstGeom prst="rect">
                      <a:avLst/>
                    </a:prstGeom>
                    <a:noFill/>
                    <a:ln w="9525">
                      <a:noFill/>
                      <a:miter lim="800000"/>
                      <a:headEnd/>
                      <a:tailEnd/>
                    </a:ln>
                  </pic:spPr>
                </pic:pic>
              </a:graphicData>
            </a:graphic>
          </wp:inline>
        </w:drawing>
      </w:r>
      <w:r w:rsidR="00E30BE8" w:rsidRPr="00DE3687">
        <w:rPr>
          <w:rFonts w:ascii="Times New Roman" w:hAnsi="Times New Roman" w:cs="Times New Roman"/>
          <w:sz w:val="24"/>
          <w:szCs w:val="24"/>
        </w:rPr>
        <w:t xml:space="preserve"> </w:t>
      </w:r>
    </w:p>
    <w:p w:rsidR="00E30BE8" w:rsidRPr="00CD3F01" w:rsidRDefault="00CD3F01" w:rsidP="00CD3F01">
      <w:pPr>
        <w:pStyle w:val="Paragraphedeliste"/>
        <w:ind w:left="1080"/>
        <w:rPr>
          <w:rFonts w:ascii="Times New Roman" w:hAnsi="Times New Roman" w:cs="Times New Roman"/>
          <w:b/>
          <w:bCs/>
          <w:color w:val="1D1B11" w:themeColor="background2" w:themeShade="1A"/>
          <w:sz w:val="20"/>
          <w:szCs w:val="20"/>
          <w:u w:val="single"/>
        </w:rPr>
      </w:pPr>
      <w:proofErr w:type="gramStart"/>
      <w:r w:rsidRPr="00CD3F01">
        <w:rPr>
          <w:rFonts w:ascii="Times New Roman" w:hAnsi="Times New Roman" w:cs="Times New Roman"/>
          <w:b/>
          <w:bCs/>
          <w:color w:val="1D1B11" w:themeColor="background2" w:themeShade="1A"/>
          <w:sz w:val="20"/>
          <w:szCs w:val="20"/>
          <w:u w:val="single"/>
        </w:rPr>
        <w:t>figure</w:t>
      </w:r>
      <w:proofErr w:type="gramEnd"/>
      <w:r w:rsidRPr="00CD3F01">
        <w:rPr>
          <w:rFonts w:ascii="Times New Roman" w:hAnsi="Times New Roman" w:cs="Times New Roman"/>
          <w:b/>
          <w:bCs/>
          <w:color w:val="1D1B11" w:themeColor="background2" w:themeShade="1A"/>
          <w:sz w:val="20"/>
          <w:szCs w:val="20"/>
          <w:u w:val="single"/>
        </w:rPr>
        <w:t xml:space="preserve"> 2 : les différents compartiments</w:t>
      </w:r>
    </w:p>
    <w:p w:rsidR="00E30BE8" w:rsidRPr="00DE3687" w:rsidRDefault="00E30BE8" w:rsidP="00E30BE8">
      <w:pPr>
        <w:rPr>
          <w:rFonts w:ascii="Times New Roman" w:hAnsi="Times New Roman" w:cs="Times New Roman"/>
          <w:sz w:val="24"/>
          <w:szCs w:val="24"/>
        </w:rPr>
      </w:pPr>
      <w:r w:rsidRPr="00DE3687">
        <w:rPr>
          <w:rFonts w:ascii="Times New Roman" w:hAnsi="Times New Roman" w:cs="Times New Roman"/>
          <w:sz w:val="24"/>
          <w:szCs w:val="24"/>
        </w:rPr>
        <w:t>Les liquides sont distribués chacun sa composition et sa fonction come suit :</w:t>
      </w:r>
    </w:p>
    <w:p w:rsidR="00E30BE8" w:rsidRPr="00DE3687" w:rsidRDefault="00E30BE8" w:rsidP="00E30BE8">
      <w:pPr>
        <w:pStyle w:val="Paragraphedeliste"/>
        <w:numPr>
          <w:ilvl w:val="0"/>
          <w:numId w:val="1"/>
        </w:numPr>
        <w:rPr>
          <w:rFonts w:ascii="Times New Roman" w:hAnsi="Times New Roman" w:cs="Times New Roman"/>
          <w:sz w:val="24"/>
          <w:szCs w:val="24"/>
        </w:rPr>
      </w:pPr>
      <w:r w:rsidRPr="00DE3687">
        <w:rPr>
          <w:rFonts w:ascii="Times New Roman" w:hAnsi="Times New Roman" w:cs="Times New Roman"/>
          <w:sz w:val="24"/>
          <w:szCs w:val="24"/>
        </w:rPr>
        <w:t xml:space="preserve">les liquides intracellulaires (40 % du poids du corps) </w:t>
      </w:r>
    </w:p>
    <w:p w:rsidR="00E30BE8" w:rsidRPr="00DE3687" w:rsidRDefault="00E30BE8" w:rsidP="00E30BE8">
      <w:pPr>
        <w:pStyle w:val="Paragraphedeliste"/>
        <w:numPr>
          <w:ilvl w:val="0"/>
          <w:numId w:val="1"/>
        </w:numPr>
        <w:rPr>
          <w:rFonts w:ascii="Times New Roman" w:hAnsi="Times New Roman" w:cs="Times New Roman"/>
          <w:sz w:val="24"/>
          <w:szCs w:val="24"/>
        </w:rPr>
      </w:pPr>
      <w:r w:rsidRPr="00DE3687">
        <w:rPr>
          <w:rFonts w:ascii="Times New Roman" w:hAnsi="Times New Roman" w:cs="Times New Roman"/>
          <w:sz w:val="24"/>
          <w:szCs w:val="24"/>
        </w:rPr>
        <w:t xml:space="preserve"> les liquides extracellulaires (20 % du poids du corps) </w:t>
      </w:r>
    </w:p>
    <w:p w:rsidR="00E30BE8" w:rsidRPr="00DE3687" w:rsidRDefault="00E30BE8" w:rsidP="00E30BE8">
      <w:pPr>
        <w:pStyle w:val="Paragraphedeliste"/>
        <w:numPr>
          <w:ilvl w:val="1"/>
          <w:numId w:val="1"/>
        </w:numPr>
        <w:rPr>
          <w:rFonts w:ascii="Times New Roman" w:hAnsi="Times New Roman" w:cs="Times New Roman"/>
          <w:sz w:val="24"/>
          <w:szCs w:val="24"/>
        </w:rPr>
      </w:pPr>
      <w:r w:rsidRPr="00DE3687">
        <w:rPr>
          <w:rFonts w:ascii="Times New Roman" w:hAnsi="Times New Roman" w:cs="Times New Roman"/>
          <w:sz w:val="24"/>
          <w:szCs w:val="24"/>
        </w:rPr>
        <w:t xml:space="preserve"> Plasma </w:t>
      </w:r>
    </w:p>
    <w:p w:rsidR="00E30BE8" w:rsidRPr="00DE3687" w:rsidRDefault="00E30BE8" w:rsidP="00E30BE8">
      <w:pPr>
        <w:pStyle w:val="Paragraphedeliste"/>
        <w:numPr>
          <w:ilvl w:val="1"/>
          <w:numId w:val="1"/>
        </w:numPr>
        <w:rPr>
          <w:rFonts w:ascii="Times New Roman" w:hAnsi="Times New Roman" w:cs="Times New Roman"/>
          <w:sz w:val="24"/>
          <w:szCs w:val="24"/>
        </w:rPr>
      </w:pPr>
      <w:r w:rsidRPr="00DE3687">
        <w:rPr>
          <w:rFonts w:ascii="Times New Roman" w:hAnsi="Times New Roman" w:cs="Times New Roman"/>
          <w:sz w:val="24"/>
          <w:szCs w:val="24"/>
        </w:rPr>
        <w:t xml:space="preserve">Liquides interstitiels </w:t>
      </w:r>
    </w:p>
    <w:p w:rsidR="00E30BE8" w:rsidRPr="00DE3687" w:rsidRDefault="00E30BE8" w:rsidP="00E30BE8">
      <w:pPr>
        <w:pStyle w:val="Paragraphedeliste"/>
        <w:numPr>
          <w:ilvl w:val="2"/>
          <w:numId w:val="1"/>
        </w:numPr>
        <w:rPr>
          <w:rFonts w:ascii="Times New Roman" w:hAnsi="Times New Roman" w:cs="Times New Roman"/>
          <w:sz w:val="24"/>
          <w:szCs w:val="24"/>
        </w:rPr>
      </w:pPr>
      <w:r w:rsidRPr="00DE3687">
        <w:rPr>
          <w:rFonts w:ascii="Times New Roman" w:hAnsi="Times New Roman" w:cs="Times New Roman"/>
          <w:sz w:val="24"/>
          <w:szCs w:val="24"/>
        </w:rPr>
        <w:t xml:space="preserve"> Eau inter cellulaire </w:t>
      </w:r>
    </w:p>
    <w:p w:rsidR="00E30BE8" w:rsidRPr="00DE3687" w:rsidRDefault="00E30BE8" w:rsidP="00E30BE8">
      <w:pPr>
        <w:pStyle w:val="Paragraphedeliste"/>
        <w:numPr>
          <w:ilvl w:val="2"/>
          <w:numId w:val="1"/>
        </w:numPr>
        <w:rPr>
          <w:rFonts w:ascii="Times New Roman" w:hAnsi="Times New Roman" w:cs="Times New Roman"/>
          <w:sz w:val="24"/>
          <w:szCs w:val="24"/>
        </w:rPr>
      </w:pPr>
      <w:r w:rsidRPr="00DE3687">
        <w:rPr>
          <w:rFonts w:ascii="Times New Roman" w:hAnsi="Times New Roman" w:cs="Times New Roman"/>
          <w:sz w:val="24"/>
          <w:szCs w:val="24"/>
        </w:rPr>
        <w:t xml:space="preserve"> Lymphe (draine l’eau des </w:t>
      </w:r>
      <w:proofErr w:type="gramStart"/>
      <w:r w:rsidRPr="00DE3687">
        <w:rPr>
          <w:rFonts w:ascii="Times New Roman" w:hAnsi="Times New Roman" w:cs="Times New Roman"/>
          <w:sz w:val="24"/>
          <w:szCs w:val="24"/>
        </w:rPr>
        <w:t>organe</w:t>
      </w:r>
      <w:proofErr w:type="gramEnd"/>
      <w:r w:rsidRPr="00DE3687">
        <w:rPr>
          <w:rFonts w:ascii="Times New Roman" w:hAnsi="Times New Roman" w:cs="Times New Roman"/>
          <w:sz w:val="24"/>
          <w:szCs w:val="24"/>
        </w:rPr>
        <w:t xml:space="preserve">, régule le volume des organes) </w:t>
      </w:r>
    </w:p>
    <w:p w:rsidR="00E30BE8" w:rsidRPr="00DE3687" w:rsidRDefault="00E30BE8" w:rsidP="00E30BE8">
      <w:pPr>
        <w:pStyle w:val="Paragraphedeliste"/>
        <w:numPr>
          <w:ilvl w:val="1"/>
          <w:numId w:val="1"/>
        </w:numPr>
        <w:rPr>
          <w:rFonts w:ascii="Times New Roman" w:hAnsi="Times New Roman" w:cs="Times New Roman"/>
          <w:sz w:val="24"/>
          <w:szCs w:val="24"/>
        </w:rPr>
      </w:pPr>
      <w:r w:rsidRPr="00DE3687">
        <w:rPr>
          <w:rFonts w:ascii="Times New Roman" w:hAnsi="Times New Roman" w:cs="Times New Roman"/>
          <w:sz w:val="24"/>
          <w:szCs w:val="24"/>
        </w:rPr>
        <w:t xml:space="preserve">Liquides </w:t>
      </w:r>
      <w:proofErr w:type="spellStart"/>
      <w:r w:rsidRPr="00DE3687">
        <w:rPr>
          <w:rFonts w:ascii="Times New Roman" w:hAnsi="Times New Roman" w:cs="Times New Roman"/>
          <w:sz w:val="24"/>
          <w:szCs w:val="24"/>
        </w:rPr>
        <w:t>transcellulaires</w:t>
      </w:r>
      <w:proofErr w:type="spellEnd"/>
      <w:r w:rsidRPr="00DE3687">
        <w:rPr>
          <w:rFonts w:ascii="Times New Roman" w:hAnsi="Times New Roman" w:cs="Times New Roman"/>
          <w:sz w:val="24"/>
          <w:szCs w:val="24"/>
        </w:rPr>
        <w:t xml:space="preserve"> </w:t>
      </w:r>
    </w:p>
    <w:p w:rsidR="00E30BE8" w:rsidRPr="00DE3687" w:rsidRDefault="00E30BE8" w:rsidP="00E30BE8">
      <w:pPr>
        <w:pStyle w:val="Paragraphedeliste"/>
        <w:numPr>
          <w:ilvl w:val="2"/>
          <w:numId w:val="1"/>
        </w:numPr>
        <w:rPr>
          <w:rFonts w:ascii="Times New Roman" w:hAnsi="Times New Roman" w:cs="Times New Roman"/>
          <w:sz w:val="24"/>
          <w:szCs w:val="24"/>
        </w:rPr>
      </w:pPr>
      <w:r w:rsidRPr="00DE3687">
        <w:rPr>
          <w:rFonts w:ascii="Times New Roman" w:hAnsi="Times New Roman" w:cs="Times New Roman"/>
          <w:sz w:val="24"/>
          <w:szCs w:val="24"/>
        </w:rPr>
        <w:t xml:space="preserve">Liquide céphalo rachidien (LCR) </w:t>
      </w:r>
    </w:p>
    <w:p w:rsidR="00E30BE8" w:rsidRPr="00DE3687" w:rsidRDefault="00E30BE8" w:rsidP="00E30BE8">
      <w:pPr>
        <w:pStyle w:val="Paragraphedeliste"/>
        <w:numPr>
          <w:ilvl w:val="2"/>
          <w:numId w:val="1"/>
        </w:numPr>
        <w:rPr>
          <w:rFonts w:ascii="Times New Roman" w:hAnsi="Times New Roman" w:cs="Times New Roman"/>
          <w:sz w:val="24"/>
          <w:szCs w:val="24"/>
        </w:rPr>
      </w:pPr>
      <w:r w:rsidRPr="00DE3687">
        <w:rPr>
          <w:rFonts w:ascii="Times New Roman" w:hAnsi="Times New Roman" w:cs="Times New Roman"/>
          <w:sz w:val="24"/>
          <w:szCs w:val="24"/>
        </w:rPr>
        <w:t xml:space="preserve">Liquide intraoculaire </w:t>
      </w:r>
    </w:p>
    <w:p w:rsidR="00E30BE8" w:rsidRPr="00DE3687" w:rsidRDefault="00E30BE8" w:rsidP="00E30BE8">
      <w:pPr>
        <w:pStyle w:val="Paragraphedeliste"/>
        <w:numPr>
          <w:ilvl w:val="2"/>
          <w:numId w:val="1"/>
        </w:numPr>
        <w:rPr>
          <w:rFonts w:ascii="Times New Roman" w:hAnsi="Times New Roman" w:cs="Times New Roman"/>
          <w:sz w:val="24"/>
          <w:szCs w:val="24"/>
        </w:rPr>
      </w:pPr>
      <w:r w:rsidRPr="00DE3687">
        <w:rPr>
          <w:rFonts w:ascii="Times New Roman" w:hAnsi="Times New Roman" w:cs="Times New Roman"/>
          <w:sz w:val="24"/>
          <w:szCs w:val="24"/>
        </w:rPr>
        <w:t xml:space="preserve">Les cavités séreuses (entre deux feuillets, articulations) </w:t>
      </w:r>
    </w:p>
    <w:p w:rsidR="00E30BE8" w:rsidRPr="00DE3687" w:rsidRDefault="00E30BE8" w:rsidP="00E30BE8">
      <w:pPr>
        <w:pStyle w:val="Paragraphedeliste"/>
        <w:numPr>
          <w:ilvl w:val="2"/>
          <w:numId w:val="1"/>
        </w:numPr>
        <w:rPr>
          <w:rFonts w:ascii="Times New Roman" w:hAnsi="Times New Roman" w:cs="Times New Roman"/>
          <w:sz w:val="24"/>
          <w:szCs w:val="24"/>
        </w:rPr>
      </w:pPr>
      <w:r w:rsidRPr="00DE3687">
        <w:rPr>
          <w:rFonts w:ascii="Times New Roman" w:hAnsi="Times New Roman" w:cs="Times New Roman"/>
          <w:sz w:val="24"/>
          <w:szCs w:val="24"/>
        </w:rPr>
        <w:t>Sécrétions digestives</w:t>
      </w:r>
    </w:p>
    <w:p w:rsidR="00FE646E" w:rsidRDefault="00E30BE8"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r w:rsidRPr="00DE3687">
        <w:rPr>
          <w:rFonts w:ascii="Times New Roman" w:hAnsi="Times New Roman" w:cs="Times New Roman"/>
          <w:b/>
          <w:bCs/>
          <w:noProof/>
          <w:sz w:val="24"/>
          <w:szCs w:val="24"/>
          <w:lang w:val="en-US"/>
        </w:rPr>
        <w:lastRenderedPageBreak/>
        <w:drawing>
          <wp:inline distT="0" distB="0" distL="0" distR="0">
            <wp:extent cx="5011193" cy="2191109"/>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023173" cy="2196347"/>
                    </a:xfrm>
                    <a:prstGeom prst="rect">
                      <a:avLst/>
                    </a:prstGeom>
                    <a:noFill/>
                    <a:ln w="9525">
                      <a:noFill/>
                      <a:miter lim="800000"/>
                      <a:headEnd/>
                      <a:tailEnd/>
                    </a:ln>
                  </pic:spPr>
                </pic:pic>
              </a:graphicData>
            </a:graphic>
          </wp:inline>
        </w:drawing>
      </w:r>
    </w:p>
    <w:p w:rsidR="00CD3F01" w:rsidRPr="00DE3687" w:rsidRDefault="00CD3F01"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FE646E" w:rsidRPr="00CD3F01" w:rsidRDefault="00FE646E" w:rsidP="00CD3F01">
      <w:pPr>
        <w:pStyle w:val="Paragraphedeliste"/>
        <w:numPr>
          <w:ilvl w:val="0"/>
          <w:numId w:val="14"/>
        </w:numPr>
        <w:rPr>
          <w:rFonts w:ascii="Times New Roman" w:eastAsia="Times New Roman" w:hAnsi="Times New Roman" w:cs="Times New Roman"/>
          <w:b/>
          <w:bCs/>
          <w:i/>
          <w:iCs/>
          <w:sz w:val="24"/>
          <w:szCs w:val="24"/>
          <w:u w:val="single"/>
          <w:lang w:eastAsia="fr-FR"/>
        </w:rPr>
      </w:pPr>
      <w:r w:rsidRPr="00CD3F01">
        <w:rPr>
          <w:rFonts w:ascii="Times New Roman" w:eastAsia="Times New Roman" w:hAnsi="Times New Roman" w:cs="Times New Roman"/>
          <w:b/>
          <w:bCs/>
          <w:i/>
          <w:iCs/>
          <w:sz w:val="24"/>
          <w:szCs w:val="24"/>
          <w:u w:val="single"/>
          <w:lang w:eastAsia="fr-FR"/>
        </w:rPr>
        <w:t xml:space="preserve">Les LEC liquides extra cellulaires </w:t>
      </w:r>
    </w:p>
    <w:p w:rsidR="002D0A3D" w:rsidRPr="00011A16" w:rsidRDefault="00CD3F01" w:rsidP="00CD3F01">
      <w:pPr>
        <w:shd w:val="clear" w:color="auto" w:fill="FFFFFF"/>
        <w:spacing w:after="0" w:line="240" w:lineRule="auto"/>
        <w:ind w:firstLine="708"/>
        <w:jc w:val="both"/>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Il</w:t>
      </w:r>
      <w:r w:rsidR="002D0A3D" w:rsidRPr="00DE3687">
        <w:rPr>
          <w:rFonts w:ascii="Times New Roman" w:eastAsia="Times New Roman" w:hAnsi="Times New Roman" w:cs="Times New Roman"/>
          <w:color w:val="000000"/>
          <w:sz w:val="24"/>
          <w:szCs w:val="24"/>
          <w:lang w:eastAsia="fr-FR"/>
        </w:rPr>
        <w:t xml:space="preserve"> s’agit de la partie du milieu intérieur de l’organisme délimité par le milieu extérieur et les membranes cellulaires. Divisé en deux compartiments séparés par le capillaire sanguin ce dernier est constitué pratiquement de trois parties histologiques.</w:t>
      </w:r>
    </w:p>
    <w:p w:rsidR="002D0A3D" w:rsidRPr="00011A16" w:rsidRDefault="002D0A3D" w:rsidP="00CD3F01">
      <w:pPr>
        <w:shd w:val="clear" w:color="auto" w:fill="FFFFFF"/>
        <w:spacing w:after="0" w:line="240" w:lineRule="auto"/>
        <w:jc w:val="both"/>
        <w:rPr>
          <w:rFonts w:ascii="Times New Roman" w:eastAsia="Times New Roman" w:hAnsi="Times New Roman" w:cs="Times New Roman"/>
          <w:color w:val="000000"/>
          <w:sz w:val="24"/>
          <w:szCs w:val="24"/>
          <w:lang w:eastAsia="fr-FR"/>
        </w:rPr>
      </w:pPr>
    </w:p>
    <w:p w:rsidR="002D0A3D" w:rsidRPr="00011A16" w:rsidRDefault="002D0A3D" w:rsidP="002D0A3D">
      <w:pPr>
        <w:pStyle w:val="Paragraphedeliste"/>
        <w:numPr>
          <w:ilvl w:val="0"/>
          <w:numId w:val="7"/>
        </w:numPr>
        <w:shd w:val="clear" w:color="auto" w:fill="FFFFFF"/>
        <w:spacing w:after="0"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xml:space="preserve">Le secteur vasculaire : composé des hématies et du plasma : </w:t>
      </w:r>
      <w:r w:rsidRPr="00DE3687">
        <w:rPr>
          <w:rFonts w:ascii="Times New Roman" w:eastAsia="Times New Roman" w:hAnsi="Times New Roman" w:cs="Times New Roman"/>
          <w:b/>
          <w:bCs/>
          <w:color w:val="000000"/>
          <w:sz w:val="24"/>
          <w:szCs w:val="24"/>
          <w:lang w:eastAsia="fr-FR"/>
        </w:rPr>
        <w:t>4 % de l’</w:t>
      </w:r>
      <w:proofErr w:type="spellStart"/>
      <w:r w:rsidRPr="00DE3687">
        <w:rPr>
          <w:rFonts w:ascii="Times New Roman" w:eastAsia="Times New Roman" w:hAnsi="Times New Roman" w:cs="Times New Roman"/>
          <w:b/>
          <w:bCs/>
          <w:color w:val="000000"/>
          <w:sz w:val="24"/>
          <w:szCs w:val="24"/>
          <w:lang w:eastAsia="fr-FR"/>
        </w:rPr>
        <w:t>eautotal</w:t>
      </w:r>
      <w:proofErr w:type="spellEnd"/>
      <w:r w:rsidRPr="00DE3687">
        <w:rPr>
          <w:rFonts w:ascii="Times New Roman" w:eastAsia="Times New Roman" w:hAnsi="Times New Roman" w:cs="Times New Roman"/>
          <w:b/>
          <w:bCs/>
          <w:color w:val="000000"/>
          <w:sz w:val="24"/>
          <w:szCs w:val="24"/>
          <w:lang w:eastAsia="fr-FR"/>
        </w:rPr>
        <w:t>.</w:t>
      </w:r>
    </w:p>
    <w:p w:rsidR="002D0A3D" w:rsidRPr="00DE3687" w:rsidRDefault="002D0A3D" w:rsidP="002D0A3D">
      <w:pPr>
        <w:shd w:val="clear" w:color="auto" w:fill="FFFFFF"/>
        <w:spacing w:after="0" w:line="240" w:lineRule="auto"/>
        <w:rPr>
          <w:rFonts w:ascii="Times New Roman" w:eastAsia="Times New Roman" w:hAnsi="Times New Roman" w:cs="Times New Roman"/>
          <w:color w:val="000000"/>
          <w:sz w:val="24"/>
          <w:szCs w:val="24"/>
          <w:lang w:eastAsia="fr-FR"/>
        </w:rPr>
      </w:pPr>
    </w:p>
    <w:p w:rsidR="002D0A3D" w:rsidRPr="00DE3687" w:rsidRDefault="002D0A3D" w:rsidP="002D0A3D">
      <w:pPr>
        <w:pStyle w:val="Paragraphedeliste"/>
        <w:numPr>
          <w:ilvl w:val="0"/>
          <w:numId w:val="7"/>
        </w:numPr>
        <w:shd w:val="clear" w:color="auto" w:fill="FFFFFF"/>
        <w:spacing w:after="0"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xml:space="preserve"> Le secteur interstitiel : </w:t>
      </w:r>
      <w:r w:rsidRPr="00DE3687">
        <w:rPr>
          <w:rFonts w:ascii="Times New Roman" w:eastAsia="Times New Roman" w:hAnsi="Times New Roman" w:cs="Times New Roman"/>
          <w:b/>
          <w:bCs/>
          <w:color w:val="000000"/>
          <w:sz w:val="24"/>
          <w:szCs w:val="24"/>
          <w:lang w:eastAsia="fr-FR"/>
        </w:rPr>
        <w:t>16 % de l’eau total</w:t>
      </w:r>
      <w:r w:rsidRPr="00DE3687">
        <w:rPr>
          <w:rFonts w:ascii="Times New Roman" w:eastAsia="Times New Roman" w:hAnsi="Times New Roman" w:cs="Times New Roman"/>
          <w:color w:val="000000"/>
          <w:sz w:val="24"/>
          <w:szCs w:val="24"/>
          <w:lang w:eastAsia="fr-FR"/>
        </w:rPr>
        <w:t>; c’est un liquide dans lequel baignent les cellules de l’organisme,</w:t>
      </w:r>
    </w:p>
    <w:p w:rsidR="002D0A3D" w:rsidRPr="00DE3687" w:rsidRDefault="002D0A3D" w:rsidP="002D0A3D">
      <w:pPr>
        <w:pStyle w:val="Paragraphedeliste"/>
        <w:rPr>
          <w:rFonts w:ascii="Times New Roman" w:eastAsia="Times New Roman" w:hAnsi="Times New Roman" w:cs="Times New Roman"/>
          <w:color w:val="000000"/>
          <w:sz w:val="24"/>
          <w:szCs w:val="24"/>
          <w:lang w:eastAsia="fr-FR"/>
        </w:rPr>
      </w:pPr>
    </w:p>
    <w:p w:rsidR="002D0A3D" w:rsidRPr="00DE3687" w:rsidRDefault="002D0A3D" w:rsidP="002D0A3D">
      <w:pPr>
        <w:pStyle w:val="Paragraphedeliste"/>
        <w:numPr>
          <w:ilvl w:val="0"/>
          <w:numId w:val="7"/>
        </w:numPr>
        <w:shd w:val="clear" w:color="auto" w:fill="FFFFFF"/>
        <w:spacing w:after="0"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xml:space="preserve"> la lymphe est aussi rattachée à ce secteur elle représente </w:t>
      </w:r>
      <w:r w:rsidRPr="00DE3687">
        <w:rPr>
          <w:rFonts w:ascii="Times New Roman" w:eastAsia="Times New Roman" w:hAnsi="Times New Roman" w:cs="Times New Roman"/>
          <w:b/>
          <w:bCs/>
          <w:color w:val="000000"/>
          <w:sz w:val="24"/>
          <w:szCs w:val="24"/>
          <w:lang w:eastAsia="fr-FR"/>
        </w:rPr>
        <w:t>2 %</w:t>
      </w:r>
      <w:r w:rsidRPr="00DE3687">
        <w:rPr>
          <w:rFonts w:ascii="Times New Roman" w:eastAsia="Times New Roman" w:hAnsi="Times New Roman" w:cs="Times New Roman"/>
          <w:color w:val="000000"/>
          <w:sz w:val="24"/>
          <w:szCs w:val="24"/>
          <w:lang w:eastAsia="fr-FR"/>
        </w:rPr>
        <w:t>de l’eau totale, cette lymphe se draine dans le canal thoracique</w:t>
      </w:r>
    </w:p>
    <w:p w:rsidR="002D0A3D" w:rsidRPr="00DE3687" w:rsidRDefault="002D0A3D" w:rsidP="002D0A3D">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FE646E" w:rsidRPr="00D72C1C" w:rsidRDefault="00FE646E" w:rsidP="00D72C1C">
      <w:pPr>
        <w:pStyle w:val="Paragraphedeliste"/>
        <w:numPr>
          <w:ilvl w:val="1"/>
          <w:numId w:val="14"/>
        </w:numPr>
        <w:rPr>
          <w:rFonts w:ascii="Times New Roman" w:eastAsia="Times New Roman" w:hAnsi="Times New Roman" w:cs="Times New Roman"/>
          <w:b/>
          <w:bCs/>
          <w:i/>
          <w:iCs/>
          <w:sz w:val="24"/>
          <w:szCs w:val="24"/>
          <w:u w:val="single"/>
          <w:lang w:eastAsia="fr-FR"/>
        </w:rPr>
      </w:pPr>
      <w:r w:rsidRPr="00D72C1C">
        <w:rPr>
          <w:rFonts w:ascii="Times New Roman" w:eastAsia="Times New Roman" w:hAnsi="Times New Roman" w:cs="Times New Roman"/>
          <w:b/>
          <w:bCs/>
          <w:i/>
          <w:iCs/>
          <w:sz w:val="24"/>
          <w:szCs w:val="24"/>
          <w:u w:val="single"/>
          <w:lang w:eastAsia="fr-FR"/>
        </w:rPr>
        <w:t xml:space="preserve"> le plasma</w:t>
      </w:r>
    </w:p>
    <w:p w:rsidR="0091156D" w:rsidRPr="00DE3687" w:rsidRDefault="00224C98" w:rsidP="00D72C1C">
      <w:pPr>
        <w:shd w:val="clear" w:color="auto" w:fill="FFFFFF"/>
        <w:spacing w:before="100" w:beforeAutospacing="1" w:after="100" w:afterAutospacing="1" w:line="240" w:lineRule="auto"/>
        <w:ind w:firstLine="360"/>
        <w:jc w:val="both"/>
        <w:rPr>
          <w:rFonts w:ascii="Times New Roman" w:hAnsi="Times New Roman" w:cs="Times New Roman"/>
          <w:color w:val="000000"/>
          <w:sz w:val="24"/>
          <w:szCs w:val="24"/>
          <w:shd w:val="clear" w:color="auto" w:fill="FFFFFF"/>
        </w:rPr>
      </w:pPr>
      <w:proofErr w:type="gramStart"/>
      <w:r w:rsidRPr="00DE3687">
        <w:rPr>
          <w:rFonts w:ascii="Times New Roman" w:hAnsi="Times New Roman" w:cs="Times New Roman"/>
          <w:color w:val="000000"/>
          <w:sz w:val="24"/>
          <w:szCs w:val="24"/>
          <w:shd w:val="clear" w:color="auto" w:fill="FFFFFF"/>
        </w:rPr>
        <w:t>le</w:t>
      </w:r>
      <w:proofErr w:type="gramEnd"/>
      <w:r w:rsidRPr="00DE3687">
        <w:rPr>
          <w:rFonts w:ascii="Times New Roman" w:hAnsi="Times New Roman" w:cs="Times New Roman"/>
          <w:color w:val="000000"/>
          <w:sz w:val="24"/>
          <w:szCs w:val="24"/>
          <w:shd w:val="clear" w:color="auto" w:fill="FFFFFF"/>
        </w:rPr>
        <w:t xml:space="preserve"> sang représente environ 8% de la massa corporelle. Chez l’adulte sain, son volume moyen est de 5 à 6 Litres chez l’homme et de 4 à 5 litres chez la femme. Les phases solides (éléments figurés) et liquide (plasma).</w:t>
      </w:r>
    </w:p>
    <w:p w:rsidR="00D72C1C" w:rsidRDefault="00D72C1C" w:rsidP="00D72C1C">
      <w:pPr>
        <w:shd w:val="clear" w:color="auto" w:fill="FFFFFF"/>
        <w:spacing w:before="100" w:beforeAutospacing="1" w:after="100" w:afterAutospacing="1" w:line="240" w:lineRule="auto"/>
        <w:ind w:firstLine="360"/>
        <w:jc w:val="both"/>
        <w:rPr>
          <w:rFonts w:ascii="Times New Roman" w:eastAsia="Times New Roman" w:hAnsi="Times New Roman" w:cs="Times New Roman"/>
          <w:b/>
          <w:bCs/>
          <w:color w:val="000000"/>
          <w:sz w:val="24"/>
          <w:szCs w:val="24"/>
          <w:lang w:eastAsia="fr-FR"/>
        </w:rPr>
      </w:pPr>
      <w:r w:rsidRPr="00224C98">
        <w:rPr>
          <w:rFonts w:ascii="Times New Roman" w:eastAsia="Times New Roman" w:hAnsi="Times New Roman" w:cs="Times New Roman"/>
          <w:color w:val="000000"/>
          <w:sz w:val="24"/>
          <w:szCs w:val="24"/>
          <w:lang w:eastAsia="fr-FR"/>
        </w:rPr>
        <w:t>Le</w:t>
      </w:r>
      <w:r w:rsidR="00224C98" w:rsidRPr="00224C98">
        <w:rPr>
          <w:rFonts w:ascii="Times New Roman" w:eastAsia="Times New Roman" w:hAnsi="Times New Roman" w:cs="Times New Roman"/>
          <w:color w:val="000000"/>
          <w:sz w:val="24"/>
          <w:szCs w:val="24"/>
          <w:lang w:eastAsia="fr-FR"/>
        </w:rPr>
        <w:t xml:space="preserve"> sang est un tissu conjonctif liquide comportant :</w:t>
      </w:r>
      <w:r w:rsidR="00224C98" w:rsidRPr="00DE3687">
        <w:rPr>
          <w:rFonts w:ascii="Times New Roman" w:eastAsia="Times New Roman" w:hAnsi="Times New Roman" w:cs="Times New Roman"/>
          <w:color w:val="000000"/>
          <w:sz w:val="24"/>
          <w:szCs w:val="24"/>
          <w:lang w:eastAsia="fr-FR"/>
        </w:rPr>
        <w:t> </w:t>
      </w:r>
      <w:r w:rsidR="00224C98" w:rsidRPr="00224C98">
        <w:rPr>
          <w:rFonts w:ascii="Times New Roman" w:eastAsia="Times New Roman" w:hAnsi="Times New Roman" w:cs="Times New Roman"/>
          <w:b/>
          <w:bCs/>
          <w:color w:val="000000"/>
          <w:sz w:val="24"/>
          <w:szCs w:val="24"/>
          <w:lang w:eastAsia="fr-FR"/>
        </w:rPr>
        <w:t>une substance fondamentale : le plasma,</w:t>
      </w:r>
      <w:r w:rsidR="00224C98" w:rsidRPr="00DE3687">
        <w:rPr>
          <w:rFonts w:ascii="Times New Roman" w:eastAsia="Times New Roman" w:hAnsi="Times New Roman" w:cs="Times New Roman"/>
          <w:color w:val="000000"/>
          <w:sz w:val="24"/>
          <w:szCs w:val="24"/>
          <w:lang w:eastAsia="fr-FR"/>
        </w:rPr>
        <w:t> </w:t>
      </w:r>
      <w:r w:rsidR="00224C98" w:rsidRPr="00224C98">
        <w:rPr>
          <w:rFonts w:ascii="Times New Roman" w:eastAsia="Times New Roman" w:hAnsi="Times New Roman" w:cs="Times New Roman"/>
          <w:color w:val="000000"/>
          <w:sz w:val="24"/>
          <w:szCs w:val="24"/>
          <w:lang w:eastAsia="fr-FR"/>
        </w:rPr>
        <w:t>liquide dans lequel baignent les cellules sanguines</w:t>
      </w:r>
      <w:r w:rsidR="00224C98" w:rsidRPr="00224C98">
        <w:rPr>
          <w:rFonts w:ascii="Times New Roman" w:eastAsia="Times New Roman" w:hAnsi="Times New Roman" w:cs="Times New Roman"/>
          <w:color w:val="000000"/>
          <w:sz w:val="24"/>
          <w:szCs w:val="24"/>
          <w:lang w:eastAsia="fr-FR"/>
        </w:rPr>
        <w:br/>
      </w:r>
      <w:r w:rsidR="0091156D" w:rsidRPr="00DE3687">
        <w:rPr>
          <w:rFonts w:ascii="Times New Roman" w:eastAsia="Times New Roman" w:hAnsi="Times New Roman" w:cs="Times New Roman"/>
          <w:color w:val="000000"/>
          <w:sz w:val="24"/>
          <w:szCs w:val="24"/>
          <w:lang w:eastAsia="fr-FR"/>
        </w:rPr>
        <w:t xml:space="preserve">- </w:t>
      </w:r>
      <w:r w:rsidR="00224C98" w:rsidRPr="00224C98">
        <w:rPr>
          <w:rFonts w:ascii="Times New Roman" w:eastAsia="Times New Roman" w:hAnsi="Times New Roman" w:cs="Times New Roman"/>
          <w:color w:val="000000"/>
          <w:sz w:val="24"/>
          <w:szCs w:val="24"/>
          <w:lang w:eastAsia="fr-FR"/>
        </w:rPr>
        <w:t>Le plasma représente</w:t>
      </w:r>
      <w:r w:rsidR="00224C98" w:rsidRPr="00DE3687">
        <w:rPr>
          <w:rFonts w:ascii="Times New Roman" w:eastAsia="Times New Roman" w:hAnsi="Times New Roman" w:cs="Times New Roman"/>
          <w:color w:val="000000"/>
          <w:sz w:val="24"/>
          <w:szCs w:val="24"/>
          <w:lang w:eastAsia="fr-FR"/>
        </w:rPr>
        <w:t> </w:t>
      </w:r>
      <w:r w:rsidR="00224C98" w:rsidRPr="00224C98">
        <w:rPr>
          <w:rFonts w:ascii="Times New Roman" w:eastAsia="Times New Roman" w:hAnsi="Times New Roman" w:cs="Times New Roman"/>
          <w:b/>
          <w:bCs/>
          <w:color w:val="000000"/>
          <w:sz w:val="24"/>
          <w:szCs w:val="24"/>
          <w:lang w:eastAsia="fr-FR"/>
        </w:rPr>
        <w:t>55% du volume sanguin total</w:t>
      </w:r>
      <w:r w:rsidR="00224C98" w:rsidRPr="00DE3687">
        <w:rPr>
          <w:rFonts w:ascii="Times New Roman" w:eastAsia="Times New Roman" w:hAnsi="Times New Roman" w:cs="Times New Roman"/>
          <w:b/>
          <w:bCs/>
          <w:color w:val="000000"/>
          <w:sz w:val="24"/>
          <w:szCs w:val="24"/>
          <w:lang w:eastAsia="fr-FR"/>
        </w:rPr>
        <w:t> </w:t>
      </w:r>
      <w:r w:rsidR="00224C98" w:rsidRPr="00224C98">
        <w:rPr>
          <w:rFonts w:ascii="Times New Roman" w:eastAsia="Times New Roman" w:hAnsi="Times New Roman" w:cs="Times New Roman"/>
          <w:color w:val="000000"/>
          <w:sz w:val="24"/>
          <w:szCs w:val="24"/>
          <w:lang w:eastAsia="fr-FR"/>
        </w:rPr>
        <w:t>et</w:t>
      </w:r>
      <w:r w:rsidR="00224C98" w:rsidRPr="00DE3687">
        <w:rPr>
          <w:rFonts w:ascii="Times New Roman" w:eastAsia="Times New Roman" w:hAnsi="Times New Roman" w:cs="Times New Roman"/>
          <w:b/>
          <w:bCs/>
          <w:color w:val="000000"/>
          <w:sz w:val="24"/>
          <w:szCs w:val="24"/>
          <w:lang w:eastAsia="fr-FR"/>
        </w:rPr>
        <w:t> </w:t>
      </w:r>
      <w:r w:rsidR="00224C98" w:rsidRPr="00224C98">
        <w:rPr>
          <w:rFonts w:ascii="Times New Roman" w:eastAsia="Times New Roman" w:hAnsi="Times New Roman" w:cs="Times New Roman"/>
          <w:b/>
          <w:bCs/>
          <w:color w:val="000000"/>
          <w:sz w:val="24"/>
          <w:szCs w:val="24"/>
          <w:lang w:eastAsia="fr-FR"/>
        </w:rPr>
        <w:t>5% du volume de liquides dans l’organisme. </w:t>
      </w:r>
    </w:p>
    <w:p w:rsidR="00D72C1C" w:rsidRDefault="0091156D" w:rsidP="00D72C1C">
      <w:pPr>
        <w:pStyle w:val="Paragraphedeliste"/>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D72C1C">
        <w:rPr>
          <w:rFonts w:ascii="Times New Roman" w:eastAsia="Times New Roman" w:hAnsi="Times New Roman" w:cs="Times New Roman"/>
          <w:color w:val="000000"/>
          <w:sz w:val="24"/>
          <w:szCs w:val="24"/>
          <w:lang w:eastAsia="fr-FR"/>
        </w:rPr>
        <w:t xml:space="preserve"> </w:t>
      </w:r>
      <w:r w:rsidR="00D72C1C">
        <w:rPr>
          <w:rFonts w:ascii="Times New Roman" w:eastAsia="Times New Roman" w:hAnsi="Times New Roman" w:cs="Times New Roman"/>
          <w:color w:val="000000"/>
          <w:sz w:val="24"/>
          <w:szCs w:val="24"/>
          <w:lang w:eastAsia="fr-FR"/>
        </w:rPr>
        <w:t>Il est de couleur jaunâtre</w:t>
      </w:r>
    </w:p>
    <w:p w:rsidR="00D72C1C" w:rsidRDefault="00224C98" w:rsidP="00D72C1C">
      <w:pPr>
        <w:pStyle w:val="Paragraphedeliste"/>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D72C1C">
        <w:rPr>
          <w:rFonts w:ascii="Times New Roman" w:eastAsia="Times New Roman" w:hAnsi="Times New Roman" w:cs="Times New Roman"/>
          <w:color w:val="000000"/>
          <w:sz w:val="24"/>
          <w:szCs w:val="24"/>
          <w:lang w:eastAsia="fr-FR"/>
        </w:rPr>
        <w:t xml:space="preserve">pH proche de la </w:t>
      </w:r>
      <w:r w:rsidR="00D72C1C">
        <w:rPr>
          <w:rFonts w:ascii="Times New Roman" w:eastAsia="Times New Roman" w:hAnsi="Times New Roman" w:cs="Times New Roman"/>
          <w:color w:val="000000"/>
          <w:sz w:val="24"/>
          <w:szCs w:val="24"/>
          <w:lang w:eastAsia="fr-FR"/>
        </w:rPr>
        <w:t>neutralité entre 7,35 et 7,45</w:t>
      </w:r>
    </w:p>
    <w:p w:rsidR="0091156D" w:rsidRPr="00D72C1C" w:rsidRDefault="00224C98" w:rsidP="00D72C1C">
      <w:pPr>
        <w:pStyle w:val="Paragraphedeliste"/>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D72C1C">
        <w:rPr>
          <w:rFonts w:ascii="Times New Roman" w:eastAsia="Times New Roman" w:hAnsi="Times New Roman" w:cs="Times New Roman"/>
          <w:color w:val="000000"/>
          <w:sz w:val="24"/>
          <w:szCs w:val="24"/>
          <w:lang w:eastAsia="fr-FR"/>
        </w:rPr>
        <w:t>Il est d’une composition complexe comportant :</w:t>
      </w:r>
    </w:p>
    <w:p w:rsidR="0091156D" w:rsidRPr="00DE3687" w:rsidRDefault="00224C98" w:rsidP="0091156D">
      <w:pPr>
        <w:pStyle w:val="Paragraphedeliste"/>
        <w:numPr>
          <w:ilvl w:val="0"/>
          <w:numId w:val="7"/>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DE3687">
        <w:rPr>
          <w:rFonts w:ascii="Times New Roman" w:eastAsia="Times New Roman" w:hAnsi="Times New Roman" w:cs="Times New Roman"/>
          <w:color w:val="000000"/>
          <w:sz w:val="24"/>
          <w:szCs w:val="24"/>
          <w:lang w:eastAsia="fr-FR"/>
        </w:rPr>
        <w:t> 91% d’eau (solution aqueuse</w:t>
      </w:r>
      <w:r w:rsidR="0091156D" w:rsidRPr="00DE3687">
        <w:rPr>
          <w:rFonts w:ascii="Times New Roman" w:eastAsia="Times New Roman" w:hAnsi="Times New Roman" w:cs="Times New Roman"/>
          <w:color w:val="000000"/>
          <w:sz w:val="24"/>
          <w:szCs w:val="24"/>
          <w:lang w:eastAsia="fr-FR"/>
        </w:rPr>
        <w:t>)</w:t>
      </w:r>
    </w:p>
    <w:p w:rsidR="0091156D" w:rsidRPr="00DE3687" w:rsidRDefault="00224C98" w:rsidP="0091156D">
      <w:pPr>
        <w:pStyle w:val="Paragraphedeliste"/>
        <w:numPr>
          <w:ilvl w:val="0"/>
          <w:numId w:val="7"/>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DE3687">
        <w:rPr>
          <w:rFonts w:ascii="Times New Roman" w:eastAsia="Times New Roman" w:hAnsi="Times New Roman" w:cs="Times New Roman"/>
          <w:color w:val="000000"/>
          <w:sz w:val="24"/>
          <w:szCs w:val="24"/>
          <w:lang w:eastAsia="fr-FR"/>
        </w:rPr>
        <w:t>7% de protéines =</w:t>
      </w:r>
      <w:r w:rsidR="0091156D" w:rsidRPr="00DE3687">
        <w:rPr>
          <w:rFonts w:ascii="Times New Roman" w:eastAsia="Times New Roman" w:hAnsi="Times New Roman" w:cs="Times New Roman"/>
          <w:color w:val="000000"/>
          <w:sz w:val="24"/>
          <w:szCs w:val="24"/>
          <w:lang w:eastAsia="fr-FR"/>
        </w:rPr>
        <w:t xml:space="preserve"> substances les plus abondantes</w:t>
      </w:r>
    </w:p>
    <w:p w:rsidR="0091156D" w:rsidRPr="00DE3687" w:rsidRDefault="00224C98" w:rsidP="0091156D">
      <w:pPr>
        <w:pStyle w:val="Paragraphedeliste"/>
        <w:numPr>
          <w:ilvl w:val="0"/>
          <w:numId w:val="7"/>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DE3687">
        <w:rPr>
          <w:rFonts w:ascii="Times New Roman" w:eastAsia="Times New Roman" w:hAnsi="Times New Roman" w:cs="Times New Roman"/>
          <w:color w:val="000000"/>
          <w:sz w:val="24"/>
          <w:szCs w:val="24"/>
          <w:lang w:eastAsia="fr-FR"/>
        </w:rPr>
        <w:t>2% de substances diverses : des électrolytes, des nutriments, des enzymes, des hormones...</w:t>
      </w:r>
      <w:r w:rsidRPr="00DE3687">
        <w:rPr>
          <w:rFonts w:ascii="Times New Roman" w:eastAsia="Times New Roman" w:hAnsi="Times New Roman" w:cs="Times New Roman"/>
          <w:color w:val="000000"/>
          <w:sz w:val="24"/>
          <w:szCs w:val="24"/>
          <w:lang w:eastAsia="fr-FR"/>
        </w:rPr>
        <w:br/>
      </w:r>
    </w:p>
    <w:p w:rsidR="00224C98" w:rsidRPr="00DE3687" w:rsidRDefault="00224C98" w:rsidP="00D72C1C">
      <w:pPr>
        <w:shd w:val="clear" w:color="auto" w:fill="FFFFFF"/>
        <w:spacing w:before="100" w:beforeAutospacing="1" w:after="100" w:afterAutospacing="1" w:line="240" w:lineRule="auto"/>
        <w:ind w:firstLine="360"/>
        <w:jc w:val="both"/>
        <w:rPr>
          <w:rFonts w:ascii="Times New Roman" w:hAnsi="Times New Roman" w:cs="Times New Roman"/>
          <w:color w:val="000000"/>
          <w:sz w:val="24"/>
          <w:szCs w:val="24"/>
          <w:shd w:val="clear" w:color="auto" w:fill="FFFFFF"/>
        </w:rPr>
      </w:pPr>
      <w:r w:rsidRPr="00DE3687">
        <w:rPr>
          <w:rFonts w:ascii="Times New Roman" w:eastAsia="Times New Roman" w:hAnsi="Times New Roman" w:cs="Times New Roman"/>
          <w:color w:val="000000"/>
          <w:sz w:val="24"/>
          <w:szCs w:val="24"/>
          <w:lang w:eastAsia="fr-FR"/>
        </w:rPr>
        <w:lastRenderedPageBreak/>
        <w:t xml:space="preserve">Parmi ces éléments, certaines protéines sont liées directement aux pathologies hématologiques : facteurs de coagulation et </w:t>
      </w:r>
      <w:proofErr w:type="spellStart"/>
      <w:r w:rsidRPr="00DE3687">
        <w:rPr>
          <w:rFonts w:ascii="Times New Roman" w:eastAsia="Times New Roman" w:hAnsi="Times New Roman" w:cs="Times New Roman"/>
          <w:color w:val="000000"/>
          <w:sz w:val="24"/>
          <w:szCs w:val="24"/>
          <w:lang w:eastAsia="fr-FR"/>
        </w:rPr>
        <w:t>immunoglobulines.D’où</w:t>
      </w:r>
      <w:proofErr w:type="spellEnd"/>
      <w:r w:rsidRPr="00DE3687">
        <w:rPr>
          <w:rFonts w:ascii="Times New Roman" w:eastAsia="Times New Roman" w:hAnsi="Times New Roman" w:cs="Times New Roman"/>
          <w:color w:val="000000"/>
          <w:sz w:val="24"/>
          <w:szCs w:val="24"/>
          <w:lang w:eastAsia="fr-FR"/>
        </w:rPr>
        <w:t xml:space="preserve"> l’importance de doser cliniquement certains des constituants du plasma</w:t>
      </w:r>
    </w:p>
    <w:p w:rsidR="00224C98" w:rsidRPr="00D72C1C" w:rsidRDefault="00224C98" w:rsidP="00D72C1C">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24"/>
          <w:szCs w:val="24"/>
          <w:u w:val="single"/>
          <w:lang w:eastAsia="fr-FR"/>
        </w:rPr>
      </w:pPr>
      <w:r w:rsidRPr="00D72C1C">
        <w:rPr>
          <w:rFonts w:ascii="Times New Roman" w:eastAsia="Times New Roman" w:hAnsi="Times New Roman" w:cs="Times New Roman"/>
          <w:i/>
          <w:iCs/>
          <w:color w:val="000000"/>
          <w:sz w:val="24"/>
          <w:szCs w:val="24"/>
          <w:u w:val="single"/>
          <w:lang w:eastAsia="fr-FR"/>
        </w:rPr>
        <w:t>BILAN/ plasma = lieu de transport et lieu d’échange</w:t>
      </w:r>
    </w:p>
    <w:p w:rsidR="00DE3687" w:rsidRPr="00DE3687" w:rsidRDefault="00D72C1C" w:rsidP="00DE3687">
      <w:pPr>
        <w:spacing w:before="100" w:beforeAutospacing="1" w:after="100" w:afterAutospacing="1"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N.B : </w:t>
      </w:r>
      <w:r w:rsidR="00DE3687" w:rsidRPr="00DE3687">
        <w:rPr>
          <w:rFonts w:ascii="Times New Roman" w:eastAsia="Times New Roman" w:hAnsi="Times New Roman" w:cs="Times New Roman"/>
          <w:color w:val="000000"/>
          <w:sz w:val="24"/>
          <w:szCs w:val="24"/>
          <w:lang w:eastAsia="fr-FR"/>
        </w:rPr>
        <w:t xml:space="preserve">Les milieux extracellulaire et </w:t>
      </w:r>
      <w:proofErr w:type="spellStart"/>
      <w:r w:rsidR="00DE3687" w:rsidRPr="00DE3687">
        <w:rPr>
          <w:rFonts w:ascii="Times New Roman" w:eastAsia="Times New Roman" w:hAnsi="Times New Roman" w:cs="Times New Roman"/>
          <w:color w:val="000000"/>
          <w:sz w:val="24"/>
          <w:szCs w:val="24"/>
          <w:lang w:eastAsia="fr-FR"/>
        </w:rPr>
        <w:t>extratissulaire</w:t>
      </w:r>
      <w:proofErr w:type="spellEnd"/>
      <w:r w:rsidR="00DE3687" w:rsidRPr="00DE3687">
        <w:rPr>
          <w:rFonts w:ascii="Times New Roman" w:eastAsia="Times New Roman" w:hAnsi="Times New Roman" w:cs="Times New Roman"/>
          <w:color w:val="000000"/>
          <w:sz w:val="24"/>
          <w:szCs w:val="24"/>
          <w:lang w:eastAsia="fr-FR"/>
        </w:rPr>
        <w:t xml:space="preserve"> ont une composition très proche :</w:t>
      </w:r>
    </w:p>
    <w:p w:rsidR="00DE3687" w:rsidRPr="00DE3687" w:rsidRDefault="00DE3687" w:rsidP="00DE3687">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riche en sodium</w:t>
      </w:r>
    </w:p>
    <w:p w:rsidR="00DE3687" w:rsidRPr="00DE3687" w:rsidRDefault="00DE3687" w:rsidP="00DE3687">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riche en chlore</w:t>
      </w:r>
    </w:p>
    <w:p w:rsidR="00DE3687" w:rsidRPr="00DE3687" w:rsidRDefault="00DE3687" w:rsidP="00DE3687">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pauvre en potassium</w:t>
      </w:r>
    </w:p>
    <w:p w:rsidR="00DE3687" w:rsidRPr="00DE3687" w:rsidRDefault="00DE3687" w:rsidP="00DE3687">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riche en protéines</w:t>
      </w:r>
    </w:p>
    <w:p w:rsidR="00224C98" w:rsidRDefault="00224C98"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D72C1C" w:rsidRPr="00DE3687" w:rsidRDefault="00D72C1C"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p>
    <w:p w:rsidR="002D6A93" w:rsidRPr="00D72C1C" w:rsidRDefault="00FE646E" w:rsidP="00D72C1C">
      <w:pPr>
        <w:pStyle w:val="Paragraphedeliste"/>
        <w:numPr>
          <w:ilvl w:val="1"/>
          <w:numId w:val="14"/>
        </w:numPr>
        <w:rPr>
          <w:rFonts w:ascii="Times New Roman" w:eastAsia="Times New Roman" w:hAnsi="Times New Roman" w:cs="Times New Roman"/>
          <w:b/>
          <w:bCs/>
          <w:i/>
          <w:iCs/>
          <w:sz w:val="24"/>
          <w:szCs w:val="24"/>
          <w:u w:val="single"/>
          <w:lang w:eastAsia="fr-FR"/>
        </w:rPr>
      </w:pPr>
      <w:r w:rsidRPr="00D72C1C">
        <w:rPr>
          <w:rFonts w:ascii="Times New Roman" w:eastAsia="Times New Roman" w:hAnsi="Times New Roman" w:cs="Times New Roman"/>
          <w:b/>
          <w:bCs/>
          <w:i/>
          <w:iCs/>
          <w:sz w:val="24"/>
          <w:szCs w:val="24"/>
          <w:u w:val="single"/>
          <w:lang w:eastAsia="fr-FR"/>
        </w:rPr>
        <w:t>le liquide interstitiel</w:t>
      </w:r>
      <w:r w:rsidR="0091156D" w:rsidRPr="00D72C1C">
        <w:rPr>
          <w:rFonts w:ascii="Times New Roman" w:eastAsia="Times New Roman" w:hAnsi="Times New Roman" w:cs="Times New Roman"/>
          <w:b/>
          <w:bCs/>
          <w:i/>
          <w:iCs/>
          <w:sz w:val="24"/>
          <w:szCs w:val="24"/>
          <w:u w:val="single"/>
          <w:lang w:eastAsia="fr-FR"/>
        </w:rPr>
        <w:t> :</w:t>
      </w:r>
    </w:p>
    <w:p w:rsidR="00FE646E" w:rsidRPr="002D6A93" w:rsidRDefault="002D6A93" w:rsidP="00D72C1C">
      <w:pPr>
        <w:shd w:val="clear" w:color="auto" w:fill="FFFFFF"/>
        <w:spacing w:before="100" w:beforeAutospacing="1" w:after="100" w:afterAutospacing="1" w:line="240" w:lineRule="auto"/>
        <w:ind w:firstLine="360"/>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sz w:val="24"/>
          <w:szCs w:val="24"/>
          <w:lang w:eastAsia="fr-FR"/>
        </w:rPr>
        <w:t xml:space="preserve">Un </w:t>
      </w:r>
      <w:r w:rsidR="0091156D" w:rsidRPr="002D6A93">
        <w:rPr>
          <w:rFonts w:ascii="Times New Roman" w:eastAsia="Times New Roman" w:hAnsi="Times New Roman" w:cs="Times New Roman"/>
          <w:sz w:val="24"/>
          <w:szCs w:val="24"/>
          <w:lang w:eastAsia="fr-FR"/>
        </w:rPr>
        <w:t>l</w:t>
      </w:r>
      <w:r w:rsidR="0091156D" w:rsidRPr="002D6A93">
        <w:rPr>
          <w:rFonts w:ascii="Times New Roman" w:hAnsi="Times New Roman" w:cs="Times New Roman"/>
          <w:color w:val="000000"/>
          <w:sz w:val="24"/>
          <w:szCs w:val="24"/>
          <w:shd w:val="clear" w:color="auto" w:fill="FFFFFF"/>
        </w:rPr>
        <w:t>iquide extracellulaire, non circulant, baignant directement les cellules ; synonyme : lymphe interstitielle</w:t>
      </w:r>
    </w:p>
    <w:p w:rsidR="00DE3687" w:rsidRPr="00DE3687" w:rsidRDefault="00DE3687" w:rsidP="00D72C1C">
      <w:pPr>
        <w:pStyle w:val="NormalWeb"/>
        <w:ind w:firstLine="360"/>
        <w:jc w:val="both"/>
        <w:rPr>
          <w:color w:val="000000"/>
        </w:rPr>
      </w:pPr>
      <w:r w:rsidRPr="00DE3687">
        <w:rPr>
          <w:color w:val="000000"/>
        </w:rPr>
        <w:t>Il ne représente que 15% du poids corporel. C'est le liquide que l'on trouve dans la lymphe et le tissu conjonctif. Il se distingue du milieu extracellulaire ou du plasma par une faible présence de protéines. Il est donc riche en sodium et chlore.</w:t>
      </w:r>
    </w:p>
    <w:p w:rsidR="00E30BE8" w:rsidRPr="00D72C1C" w:rsidRDefault="00DE3687" w:rsidP="00D72C1C">
      <w:pPr>
        <w:pStyle w:val="Paragraphedeliste"/>
        <w:numPr>
          <w:ilvl w:val="1"/>
          <w:numId w:val="14"/>
        </w:numPr>
        <w:rPr>
          <w:rFonts w:ascii="Times New Roman" w:eastAsia="Times New Roman" w:hAnsi="Times New Roman" w:cs="Times New Roman"/>
          <w:b/>
          <w:bCs/>
          <w:i/>
          <w:iCs/>
          <w:sz w:val="24"/>
          <w:szCs w:val="24"/>
          <w:u w:val="single"/>
          <w:lang w:eastAsia="fr-FR"/>
        </w:rPr>
      </w:pPr>
      <w:r w:rsidRPr="00D72C1C">
        <w:rPr>
          <w:rFonts w:ascii="Times New Roman" w:eastAsia="Times New Roman" w:hAnsi="Times New Roman" w:cs="Times New Roman"/>
          <w:b/>
          <w:bCs/>
          <w:i/>
          <w:iCs/>
          <w:sz w:val="24"/>
          <w:szCs w:val="24"/>
          <w:u w:val="single"/>
          <w:lang w:eastAsia="fr-FR"/>
        </w:rPr>
        <w:t> </w:t>
      </w:r>
      <w:r w:rsidR="00FE646E" w:rsidRPr="00D72C1C">
        <w:rPr>
          <w:rFonts w:ascii="Times New Roman" w:eastAsia="Times New Roman" w:hAnsi="Times New Roman" w:cs="Times New Roman"/>
          <w:b/>
          <w:bCs/>
          <w:i/>
          <w:iCs/>
          <w:sz w:val="24"/>
          <w:szCs w:val="24"/>
          <w:u w:val="single"/>
          <w:lang w:eastAsia="fr-FR"/>
        </w:rPr>
        <w:t xml:space="preserve"> la lymphe</w:t>
      </w:r>
    </w:p>
    <w:p w:rsidR="0091156D" w:rsidRPr="0091156D" w:rsidRDefault="0091156D" w:rsidP="0091156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333333"/>
          <w:sz w:val="24"/>
          <w:szCs w:val="24"/>
          <w:lang w:eastAsia="fr-FR"/>
        </w:rPr>
        <w:t>Lymphe = lymphe interstitielle + lymphe canalisée.</w:t>
      </w:r>
    </w:p>
    <w:p w:rsidR="0091156D" w:rsidRPr="0091156D" w:rsidRDefault="0091156D" w:rsidP="0091156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000000"/>
          <w:sz w:val="24"/>
          <w:szCs w:val="24"/>
          <w:lang w:eastAsia="fr-FR"/>
        </w:rPr>
        <w:t>La lymphe est un ultrafiltrat du plasma qui est élaboré grâce aux des échanges qui ont lieu entre le plasma</w:t>
      </w:r>
      <w:r w:rsidRPr="00DE3687">
        <w:rPr>
          <w:rFonts w:ascii="Times New Roman" w:eastAsia="Times New Roman" w:hAnsi="Times New Roman" w:cs="Times New Roman"/>
          <w:color w:val="000000"/>
          <w:sz w:val="24"/>
          <w:szCs w:val="24"/>
          <w:lang w:eastAsia="fr-FR"/>
        </w:rPr>
        <w:t> </w:t>
      </w:r>
      <w:r w:rsidRPr="0091156D">
        <w:rPr>
          <w:rFonts w:ascii="Times New Roman" w:eastAsia="Times New Roman" w:hAnsi="Times New Roman" w:cs="Times New Roman"/>
          <w:color w:val="333333"/>
          <w:sz w:val="24"/>
          <w:szCs w:val="24"/>
          <w:lang w:eastAsia="fr-FR"/>
        </w:rPr>
        <w:t>D</w:t>
      </w:r>
      <w:r w:rsidRPr="00DE3687">
        <w:rPr>
          <w:rFonts w:ascii="Times New Roman" w:eastAsia="Times New Roman" w:hAnsi="Times New Roman" w:cs="Times New Roman"/>
          <w:color w:val="333333"/>
          <w:sz w:val="24"/>
          <w:szCs w:val="24"/>
          <w:lang w:eastAsia="fr-FR"/>
        </w:rPr>
        <w:t> </w:t>
      </w:r>
      <w:r w:rsidRPr="0091156D">
        <w:rPr>
          <w:rFonts w:ascii="Times New Roman" w:eastAsia="Times New Roman" w:hAnsi="Times New Roman" w:cs="Times New Roman"/>
          <w:color w:val="333333"/>
          <w:sz w:val="24"/>
          <w:szCs w:val="24"/>
          <w:lang w:eastAsia="fr-FR"/>
        </w:rPr>
        <w:t>le liquide interstitiel et le liquide interstitiel</w:t>
      </w:r>
      <w:r w:rsidRPr="00DE3687">
        <w:rPr>
          <w:rFonts w:ascii="Times New Roman" w:eastAsia="Times New Roman" w:hAnsi="Times New Roman" w:cs="Times New Roman"/>
          <w:color w:val="333333"/>
          <w:sz w:val="24"/>
          <w:szCs w:val="24"/>
          <w:lang w:eastAsia="fr-FR"/>
        </w:rPr>
        <w:t> </w:t>
      </w:r>
      <w:r w:rsidRPr="0091156D">
        <w:rPr>
          <w:rFonts w:ascii="Times New Roman" w:eastAsia="Times New Roman" w:hAnsi="Times New Roman" w:cs="Times New Roman"/>
          <w:color w:val="333333"/>
          <w:sz w:val="24"/>
          <w:szCs w:val="24"/>
          <w:lang w:eastAsia="fr-FR"/>
        </w:rPr>
        <w:t>D</w:t>
      </w:r>
      <w:r w:rsidRPr="00DE3687">
        <w:rPr>
          <w:rFonts w:ascii="Times New Roman" w:eastAsia="Times New Roman" w:hAnsi="Times New Roman" w:cs="Times New Roman"/>
          <w:color w:val="333333"/>
          <w:sz w:val="24"/>
          <w:szCs w:val="24"/>
          <w:lang w:eastAsia="fr-FR"/>
        </w:rPr>
        <w:t> </w:t>
      </w:r>
      <w:r w:rsidRPr="0091156D">
        <w:rPr>
          <w:rFonts w:ascii="Times New Roman" w:eastAsia="Times New Roman" w:hAnsi="Times New Roman" w:cs="Times New Roman"/>
          <w:color w:val="333333"/>
          <w:sz w:val="24"/>
          <w:szCs w:val="24"/>
          <w:lang w:eastAsia="fr-FR"/>
        </w:rPr>
        <w:t>la lymphe canalisée.</w:t>
      </w:r>
    </w:p>
    <w:p w:rsidR="0091156D" w:rsidRPr="0091156D" w:rsidRDefault="0091156D" w:rsidP="0091156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000000"/>
          <w:sz w:val="24"/>
          <w:szCs w:val="24"/>
          <w:lang w:eastAsia="fr-FR"/>
        </w:rPr>
        <w:t>Les capillaires lymphatiques se trouvant dans</w:t>
      </w:r>
      <w:r w:rsidRPr="00DE3687">
        <w:rPr>
          <w:rFonts w:ascii="Times New Roman" w:eastAsia="Times New Roman" w:hAnsi="Times New Roman" w:cs="Times New Roman"/>
          <w:color w:val="000000"/>
          <w:sz w:val="24"/>
          <w:szCs w:val="24"/>
          <w:lang w:eastAsia="fr-FR"/>
        </w:rPr>
        <w:t> </w:t>
      </w:r>
      <w:r w:rsidRPr="0091156D">
        <w:rPr>
          <w:rFonts w:ascii="Times New Roman" w:eastAsia="Times New Roman" w:hAnsi="Times New Roman" w:cs="Times New Roman"/>
          <w:b/>
          <w:bCs/>
          <w:color w:val="FF0000"/>
          <w:sz w:val="24"/>
          <w:szCs w:val="24"/>
          <w:lang w:eastAsia="fr-FR"/>
        </w:rPr>
        <w:t>presque tous les organes</w:t>
      </w:r>
      <w:r w:rsidRPr="00DE3687">
        <w:rPr>
          <w:rFonts w:ascii="Times New Roman" w:eastAsia="Times New Roman" w:hAnsi="Times New Roman" w:cs="Times New Roman"/>
          <w:color w:val="333333"/>
          <w:sz w:val="24"/>
          <w:szCs w:val="24"/>
          <w:lang w:eastAsia="fr-FR"/>
        </w:rPr>
        <w:t> </w:t>
      </w:r>
      <w:r w:rsidRPr="0091156D">
        <w:rPr>
          <w:rFonts w:ascii="Times New Roman" w:eastAsia="Times New Roman" w:hAnsi="Times New Roman" w:cs="Times New Roman"/>
          <w:color w:val="333333"/>
          <w:sz w:val="24"/>
          <w:szCs w:val="24"/>
          <w:lang w:eastAsia="fr-FR"/>
        </w:rPr>
        <w:t>du corps, ils drainent le liquide interstitiel (issue de la filtration sélective du plasma), constituant ainsi la lymphe (se forment à partir du plasma = ultra-filtrat du plasma) qu’ils canalisent vers les veines de la partie inférieure du cou après avoir traversé des ganglions lymphatiques.</w:t>
      </w:r>
    </w:p>
    <w:p w:rsidR="0091156D" w:rsidRPr="0091156D" w:rsidRDefault="0091156D" w:rsidP="0091156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000000"/>
          <w:sz w:val="24"/>
          <w:szCs w:val="24"/>
          <w:lang w:eastAsia="fr-FR"/>
        </w:rPr>
        <w:t>Ainsi les vaisseaux lymphatiques assurent, le</w:t>
      </w:r>
      <w:r w:rsidRPr="00DE3687">
        <w:rPr>
          <w:rFonts w:ascii="Times New Roman" w:eastAsia="Times New Roman" w:hAnsi="Times New Roman" w:cs="Times New Roman"/>
          <w:color w:val="000000"/>
          <w:sz w:val="24"/>
          <w:szCs w:val="24"/>
          <w:lang w:eastAsia="fr-FR"/>
        </w:rPr>
        <w:t> </w:t>
      </w:r>
      <w:r w:rsidRPr="0091156D">
        <w:rPr>
          <w:rFonts w:ascii="Times New Roman" w:eastAsia="Times New Roman" w:hAnsi="Times New Roman" w:cs="Times New Roman"/>
          <w:b/>
          <w:bCs/>
          <w:color w:val="FF0000"/>
          <w:sz w:val="24"/>
          <w:szCs w:val="24"/>
          <w:lang w:eastAsia="fr-FR"/>
        </w:rPr>
        <w:t>retour de l’excès de liquide interstitiel vers le sang</w:t>
      </w:r>
      <w:r w:rsidRPr="00DE3687">
        <w:rPr>
          <w:rFonts w:ascii="Times New Roman" w:eastAsia="Times New Roman" w:hAnsi="Times New Roman" w:cs="Times New Roman"/>
          <w:color w:val="333333"/>
          <w:sz w:val="24"/>
          <w:szCs w:val="24"/>
          <w:lang w:eastAsia="fr-FR"/>
        </w:rPr>
        <w:t> </w:t>
      </w:r>
      <w:r w:rsidRPr="0091156D">
        <w:rPr>
          <w:rFonts w:ascii="Times New Roman" w:eastAsia="Times New Roman" w:hAnsi="Times New Roman" w:cs="Times New Roman"/>
          <w:color w:val="333333"/>
          <w:sz w:val="24"/>
          <w:szCs w:val="24"/>
          <w:lang w:eastAsia="fr-FR"/>
        </w:rPr>
        <w:t>grâce à :</w:t>
      </w:r>
    </w:p>
    <w:p w:rsidR="0091156D" w:rsidRPr="00D72C1C" w:rsidRDefault="0091156D" w:rsidP="00D72C1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91156D">
        <w:rPr>
          <w:rFonts w:ascii="Times New Roman" w:eastAsia="Times New Roman" w:hAnsi="Times New Roman" w:cs="Times New Roman"/>
          <w:color w:val="000000"/>
          <w:sz w:val="24"/>
          <w:szCs w:val="24"/>
          <w:lang w:eastAsia="fr-FR"/>
        </w:rPr>
        <w:t>-   </w:t>
      </w:r>
      <w:r w:rsidRPr="00DE3687">
        <w:rPr>
          <w:rFonts w:ascii="Times New Roman" w:eastAsia="Times New Roman" w:hAnsi="Times New Roman" w:cs="Times New Roman"/>
          <w:color w:val="000000"/>
          <w:sz w:val="24"/>
          <w:szCs w:val="24"/>
          <w:lang w:eastAsia="fr-FR"/>
        </w:rPr>
        <w:t> </w:t>
      </w:r>
      <w:r w:rsidRPr="00D72C1C">
        <w:rPr>
          <w:rFonts w:ascii="Times New Roman" w:eastAsia="Times New Roman" w:hAnsi="Times New Roman" w:cs="Times New Roman"/>
          <w:sz w:val="24"/>
          <w:szCs w:val="24"/>
          <w:lang w:eastAsia="fr-FR"/>
        </w:rPr>
        <w:t>La présence de valvules imposant le sens de circulation (empêche les reflux de lymphe),</w:t>
      </w:r>
      <w:r w:rsidRPr="00D72C1C">
        <w:rPr>
          <w:rFonts w:ascii="Times New Roman" w:eastAsia="Times New Roman" w:hAnsi="Times New Roman" w:cs="Times New Roman"/>
          <w:sz w:val="24"/>
          <w:szCs w:val="24"/>
          <w:lang w:eastAsia="fr-FR"/>
        </w:rPr>
        <w:br/>
        <w:t>-   L’activité musculaire du muscle lisse des parois de vaisseaux et les mouvements respiratoire. Transport très lent.</w:t>
      </w:r>
    </w:p>
    <w:p w:rsidR="00D72C1C" w:rsidRDefault="00D72C1C" w:rsidP="00D72C1C">
      <w:pPr>
        <w:shd w:val="clear" w:color="auto" w:fill="FFFFFF"/>
        <w:spacing w:before="100" w:beforeAutospacing="1" w:after="100" w:afterAutospacing="1" w:line="240" w:lineRule="auto"/>
        <w:ind w:left="1080" w:hanging="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La </w:t>
      </w:r>
      <w:r w:rsidR="0091156D" w:rsidRPr="00DE3687">
        <w:rPr>
          <w:rFonts w:ascii="Times New Roman" w:hAnsi="Times New Roman" w:cs="Times New Roman"/>
          <w:color w:val="000000"/>
          <w:sz w:val="24"/>
          <w:szCs w:val="24"/>
          <w:shd w:val="clear" w:color="auto" w:fill="FFFFFF"/>
        </w:rPr>
        <w:t>lymphe participe à : </w:t>
      </w:r>
    </w:p>
    <w:p w:rsidR="00D72C1C" w:rsidRDefault="0091156D" w:rsidP="00D72C1C">
      <w:pPr>
        <w:shd w:val="clear" w:color="auto" w:fill="FFFFFF"/>
        <w:spacing w:before="100" w:beforeAutospacing="1" w:after="100" w:afterAutospacing="1" w:line="240" w:lineRule="auto"/>
        <w:ind w:left="1080" w:hanging="720"/>
        <w:jc w:val="both"/>
        <w:rPr>
          <w:rFonts w:ascii="Times New Roman" w:hAnsi="Times New Roman" w:cs="Times New Roman"/>
          <w:color w:val="000000"/>
          <w:sz w:val="24"/>
          <w:szCs w:val="24"/>
        </w:rPr>
      </w:pPr>
      <w:r w:rsidRPr="00DE3687">
        <w:rPr>
          <w:rFonts w:ascii="Times New Roman" w:hAnsi="Times New Roman" w:cs="Times New Roman"/>
          <w:color w:val="000000"/>
          <w:sz w:val="24"/>
          <w:szCs w:val="24"/>
          <w:shd w:val="clear" w:color="auto" w:fill="FFFFFF"/>
        </w:rPr>
        <w:t>-   </w:t>
      </w:r>
      <w:r w:rsidRPr="00DE3687">
        <w:rPr>
          <w:rStyle w:val="apple-converted-space"/>
          <w:rFonts w:ascii="Times New Roman" w:hAnsi="Times New Roman" w:cs="Times New Roman"/>
          <w:color w:val="000000"/>
          <w:sz w:val="24"/>
          <w:szCs w:val="24"/>
          <w:shd w:val="clear" w:color="auto" w:fill="FFFFFF"/>
        </w:rPr>
        <w:t> </w:t>
      </w:r>
      <w:r w:rsidRPr="00DE3687">
        <w:rPr>
          <w:rFonts w:ascii="Times New Roman" w:hAnsi="Times New Roman" w:cs="Times New Roman"/>
          <w:b/>
          <w:bCs/>
          <w:color w:val="000000"/>
          <w:sz w:val="24"/>
          <w:szCs w:val="24"/>
          <w:shd w:val="clear" w:color="auto" w:fill="FFFFFF"/>
        </w:rPr>
        <w:t>L’équilibre hydrique</w:t>
      </w:r>
      <w:r w:rsidRPr="00DE3687">
        <w:rPr>
          <w:rFonts w:ascii="Times New Roman" w:hAnsi="Times New Roman" w:cs="Times New Roman"/>
          <w:color w:val="000000"/>
          <w:sz w:val="24"/>
          <w:szCs w:val="24"/>
          <w:shd w:val="clear" w:color="auto" w:fill="FFFFFF"/>
        </w:rPr>
        <w:t> (drainage du liquide interstitiel): La circulation lymphatique permet le retour, vers l’appareil cardio-vasculaire, de l’excès de liquide filtré et non réabsorbé au niveau des capillaires, et des protéines échappées des capillaires. </w:t>
      </w:r>
    </w:p>
    <w:p w:rsidR="00D72C1C" w:rsidRDefault="0091156D" w:rsidP="00D72C1C">
      <w:pPr>
        <w:shd w:val="clear" w:color="auto" w:fill="FFFFFF"/>
        <w:spacing w:before="100" w:beforeAutospacing="1" w:after="100" w:afterAutospacing="1" w:line="240" w:lineRule="auto"/>
        <w:ind w:left="1080" w:hanging="720"/>
        <w:jc w:val="both"/>
        <w:rPr>
          <w:rFonts w:ascii="Times New Roman" w:hAnsi="Times New Roman" w:cs="Times New Roman"/>
          <w:color w:val="000000"/>
          <w:sz w:val="24"/>
          <w:szCs w:val="24"/>
        </w:rPr>
      </w:pPr>
      <w:r w:rsidRPr="00DE3687">
        <w:rPr>
          <w:rFonts w:ascii="Times New Roman" w:hAnsi="Times New Roman" w:cs="Times New Roman"/>
          <w:color w:val="000000"/>
          <w:sz w:val="24"/>
          <w:szCs w:val="24"/>
          <w:shd w:val="clear" w:color="auto" w:fill="FFFFFF"/>
        </w:rPr>
        <w:lastRenderedPageBreak/>
        <w:t>-   </w:t>
      </w:r>
      <w:r w:rsidRPr="00DE3687">
        <w:rPr>
          <w:rStyle w:val="apple-converted-space"/>
          <w:rFonts w:ascii="Times New Roman" w:hAnsi="Times New Roman" w:cs="Times New Roman"/>
          <w:color w:val="000000"/>
          <w:sz w:val="24"/>
          <w:szCs w:val="24"/>
          <w:shd w:val="clear" w:color="auto" w:fill="FFFFFF"/>
        </w:rPr>
        <w:t> </w:t>
      </w:r>
      <w:r w:rsidRPr="00DE3687">
        <w:rPr>
          <w:rFonts w:ascii="Times New Roman" w:hAnsi="Times New Roman" w:cs="Times New Roman"/>
          <w:b/>
          <w:bCs/>
          <w:color w:val="000000"/>
          <w:sz w:val="24"/>
          <w:szCs w:val="24"/>
          <w:shd w:val="clear" w:color="auto" w:fill="FFFFFF"/>
        </w:rPr>
        <w:t>La digestion</w:t>
      </w:r>
      <w:r w:rsidRPr="00DE3687">
        <w:rPr>
          <w:rFonts w:ascii="Times New Roman" w:hAnsi="Times New Roman" w:cs="Times New Roman"/>
          <w:color w:val="000000"/>
          <w:sz w:val="24"/>
          <w:szCs w:val="24"/>
          <w:shd w:val="clear" w:color="auto" w:fill="FFFFFF"/>
        </w:rPr>
        <w:t xml:space="preserve"> : </w:t>
      </w:r>
      <w:r w:rsidR="00D72C1C" w:rsidRPr="00DE3687">
        <w:rPr>
          <w:rFonts w:ascii="Times New Roman" w:hAnsi="Times New Roman" w:cs="Times New Roman"/>
          <w:color w:val="000000"/>
          <w:sz w:val="24"/>
          <w:szCs w:val="24"/>
          <w:shd w:val="clear" w:color="auto" w:fill="FFFFFF"/>
        </w:rPr>
        <w:t>Elle assure</w:t>
      </w:r>
      <w:r w:rsidRPr="00DE3687">
        <w:rPr>
          <w:rFonts w:ascii="Times New Roman" w:hAnsi="Times New Roman" w:cs="Times New Roman"/>
          <w:color w:val="000000"/>
          <w:sz w:val="24"/>
          <w:szCs w:val="24"/>
          <w:shd w:val="clear" w:color="auto" w:fill="FFFFFF"/>
        </w:rPr>
        <w:t xml:space="preserve"> l’acheminement des graisses absorbées au niveau de l’intestin. </w:t>
      </w:r>
    </w:p>
    <w:p w:rsidR="0091156D" w:rsidRPr="00DE3687" w:rsidRDefault="0091156D" w:rsidP="00D72C1C">
      <w:pPr>
        <w:shd w:val="clear" w:color="auto" w:fill="FFFFFF"/>
        <w:spacing w:before="100" w:beforeAutospacing="1" w:after="100" w:afterAutospacing="1" w:line="240" w:lineRule="auto"/>
        <w:ind w:left="1080" w:hanging="720"/>
        <w:jc w:val="both"/>
        <w:rPr>
          <w:rFonts w:ascii="Times New Roman" w:eastAsia="Times New Roman" w:hAnsi="Times New Roman" w:cs="Times New Roman"/>
          <w:sz w:val="24"/>
          <w:szCs w:val="24"/>
          <w:lang w:eastAsia="fr-FR"/>
        </w:rPr>
      </w:pPr>
      <w:r w:rsidRPr="00DE3687">
        <w:rPr>
          <w:rFonts w:ascii="Times New Roman" w:hAnsi="Times New Roman" w:cs="Times New Roman"/>
          <w:color w:val="000000"/>
          <w:sz w:val="24"/>
          <w:szCs w:val="24"/>
          <w:shd w:val="clear" w:color="auto" w:fill="FFFFFF"/>
        </w:rPr>
        <w:t>-   </w:t>
      </w:r>
      <w:r w:rsidRPr="00DE3687">
        <w:rPr>
          <w:rStyle w:val="apple-converted-space"/>
          <w:rFonts w:ascii="Times New Roman" w:hAnsi="Times New Roman" w:cs="Times New Roman"/>
          <w:color w:val="000000"/>
          <w:sz w:val="24"/>
          <w:szCs w:val="24"/>
          <w:shd w:val="clear" w:color="auto" w:fill="FFFFFF"/>
        </w:rPr>
        <w:t> </w:t>
      </w:r>
      <w:r w:rsidRPr="00DE3687">
        <w:rPr>
          <w:rFonts w:ascii="Times New Roman" w:hAnsi="Times New Roman" w:cs="Times New Roman"/>
          <w:b/>
          <w:bCs/>
          <w:color w:val="000000"/>
          <w:sz w:val="24"/>
          <w:szCs w:val="24"/>
          <w:shd w:val="clear" w:color="auto" w:fill="FFFFFF"/>
        </w:rPr>
        <w:t>L’immunité </w:t>
      </w:r>
      <w:r w:rsidRPr="00DE3687">
        <w:rPr>
          <w:rFonts w:ascii="Times New Roman" w:hAnsi="Times New Roman" w:cs="Times New Roman"/>
          <w:color w:val="000000"/>
          <w:sz w:val="24"/>
          <w:szCs w:val="24"/>
          <w:shd w:val="clear" w:color="auto" w:fill="FFFFFF"/>
        </w:rPr>
        <w:t>: Elle participe à la réponse immunitaire en favorisant la rencontre des antigènes et des lymphocytes dans les ganglions lymphatiques, ou encore la recirculation des lymphocytes.</w:t>
      </w:r>
    </w:p>
    <w:p w:rsidR="00FE646E" w:rsidRPr="00DE3687" w:rsidRDefault="00E30BE8"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r w:rsidRPr="00DE3687">
        <w:rPr>
          <w:rFonts w:ascii="Times New Roman" w:hAnsi="Times New Roman" w:cs="Times New Roman"/>
          <w:b/>
          <w:bCs/>
          <w:noProof/>
          <w:sz w:val="24"/>
          <w:szCs w:val="24"/>
          <w:lang w:val="en-US"/>
        </w:rPr>
        <w:drawing>
          <wp:inline distT="0" distB="0" distL="0" distR="0">
            <wp:extent cx="6124754" cy="2681954"/>
            <wp:effectExtent l="19050" t="0" r="9346"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124831" cy="2681988"/>
                    </a:xfrm>
                    <a:prstGeom prst="rect">
                      <a:avLst/>
                    </a:prstGeom>
                    <a:noFill/>
                    <a:ln w="9525">
                      <a:noFill/>
                      <a:miter lim="800000"/>
                      <a:headEnd/>
                      <a:tailEnd/>
                    </a:ln>
                  </pic:spPr>
                </pic:pic>
              </a:graphicData>
            </a:graphic>
          </wp:inline>
        </w:drawing>
      </w:r>
    </w:p>
    <w:p w:rsidR="002D0A3D" w:rsidRPr="002D6A93" w:rsidRDefault="00FE646E" w:rsidP="00D72C1C">
      <w:pPr>
        <w:pStyle w:val="Paragraphedeliste"/>
        <w:numPr>
          <w:ilvl w:val="0"/>
          <w:numId w:val="14"/>
        </w:numPr>
        <w:rPr>
          <w:rFonts w:ascii="Times New Roman" w:eastAsia="Times New Roman" w:hAnsi="Times New Roman" w:cs="Times New Roman"/>
          <w:sz w:val="24"/>
          <w:szCs w:val="24"/>
          <w:lang w:eastAsia="fr-FR"/>
        </w:rPr>
      </w:pPr>
      <w:r w:rsidRPr="00D72C1C">
        <w:rPr>
          <w:rFonts w:ascii="Times New Roman" w:eastAsia="Times New Roman" w:hAnsi="Times New Roman" w:cs="Times New Roman"/>
          <w:b/>
          <w:bCs/>
          <w:i/>
          <w:iCs/>
          <w:sz w:val="24"/>
          <w:szCs w:val="24"/>
          <w:u w:val="single"/>
          <w:lang w:eastAsia="fr-FR"/>
        </w:rPr>
        <w:t>Les LIC liquides intracellulaires</w:t>
      </w:r>
    </w:p>
    <w:p w:rsidR="002D0A3D" w:rsidRPr="00DE3687" w:rsidRDefault="002D0A3D" w:rsidP="00D72C1C">
      <w:pPr>
        <w:shd w:val="clear" w:color="auto" w:fill="FFFFFF"/>
        <w:spacing w:after="0" w:line="240" w:lineRule="auto"/>
        <w:ind w:firstLine="360"/>
        <w:jc w:val="both"/>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L’eau intracellulaire représente 40 % du poids du corps. La composition de ce secteur est très hétérogène en fonction de la nature des tissus. Le principal cation intracellulaire est le potassium (K +).</w:t>
      </w:r>
    </w:p>
    <w:p w:rsidR="002D0A3D" w:rsidRPr="00DE3687" w:rsidRDefault="002D0A3D" w:rsidP="00D72C1C">
      <w:pPr>
        <w:shd w:val="clear" w:color="auto" w:fill="FFFFFF"/>
        <w:spacing w:after="0" w:line="240" w:lineRule="auto"/>
        <w:ind w:firstLine="360"/>
        <w:jc w:val="both"/>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La différence entre la composition du milieu cellulaire et celle du milieu extracellulaire est due à l’équilibre de GIBBS –DONNAN. Cet équilibre est lié à la présence des protéines intracellulaires et surtout à un transport actif de la pompe Na+/K +</w:t>
      </w:r>
      <w:proofErr w:type="spellStart"/>
      <w:r w:rsidRPr="00DE3687">
        <w:rPr>
          <w:rFonts w:ascii="Times New Roman" w:eastAsia="Times New Roman" w:hAnsi="Times New Roman" w:cs="Times New Roman"/>
          <w:color w:val="000000"/>
          <w:sz w:val="24"/>
          <w:szCs w:val="24"/>
          <w:lang w:eastAsia="fr-FR"/>
        </w:rPr>
        <w:t>atpase</w:t>
      </w:r>
      <w:proofErr w:type="spellEnd"/>
      <w:r w:rsidRPr="00DE3687">
        <w:rPr>
          <w:rFonts w:ascii="Times New Roman" w:eastAsia="Times New Roman" w:hAnsi="Times New Roman" w:cs="Times New Roman"/>
          <w:color w:val="000000"/>
          <w:sz w:val="24"/>
          <w:szCs w:val="24"/>
          <w:lang w:eastAsia="fr-FR"/>
        </w:rPr>
        <w:t>.</w:t>
      </w:r>
    </w:p>
    <w:p w:rsidR="002D0A3D" w:rsidRPr="00DE3687" w:rsidRDefault="002D0A3D" w:rsidP="00D72C1C">
      <w:pPr>
        <w:shd w:val="clear" w:color="auto" w:fill="FFFFFF"/>
        <w:spacing w:after="0" w:line="240" w:lineRule="auto"/>
        <w:ind w:firstLine="360"/>
        <w:jc w:val="both"/>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xml:space="preserve">En fait, la présence des protéines, attire de l’eau vers la cellule car sa membrane est imperméable à ces anions de gros poids moléculaire. La force d’attraction est dite force colloïde osmotique. Il y’a un risque que la cellule se gonfle et s’éclate. Or, à l’état normal, la pompe </w:t>
      </w:r>
      <w:proofErr w:type="spellStart"/>
      <w:r w:rsidRPr="00DE3687">
        <w:rPr>
          <w:rFonts w:ascii="Times New Roman" w:eastAsia="Times New Roman" w:hAnsi="Times New Roman" w:cs="Times New Roman"/>
          <w:color w:val="000000"/>
          <w:sz w:val="24"/>
          <w:szCs w:val="24"/>
          <w:lang w:eastAsia="fr-FR"/>
        </w:rPr>
        <w:t>atpasique</w:t>
      </w:r>
      <w:proofErr w:type="spellEnd"/>
      <w:r w:rsidRPr="00DE3687">
        <w:rPr>
          <w:rFonts w:ascii="Times New Roman" w:eastAsia="Times New Roman" w:hAnsi="Times New Roman" w:cs="Times New Roman"/>
          <w:color w:val="000000"/>
          <w:sz w:val="24"/>
          <w:szCs w:val="24"/>
          <w:lang w:eastAsia="fr-FR"/>
        </w:rPr>
        <w:t xml:space="preserve"> de la membrane cellulaire, contre balance cette force et empêche l’hyper hydratation cellulaire</w:t>
      </w:r>
    </w:p>
    <w:p w:rsidR="0091156D" w:rsidRPr="00DE3687" w:rsidRDefault="00FE646E" w:rsidP="0091156D">
      <w:pPr>
        <w:pStyle w:val="NormalWeb"/>
        <w:rPr>
          <w:color w:val="000000"/>
        </w:rPr>
      </w:pPr>
      <w:r w:rsidRPr="00DE3687">
        <w:t xml:space="preserve"> </w:t>
      </w:r>
      <w:r w:rsidR="0091156D" w:rsidRPr="00DE3687">
        <w:rPr>
          <w:color w:val="000000"/>
        </w:rPr>
        <w:t>Il est caractérisé par une composition :</w:t>
      </w:r>
    </w:p>
    <w:p w:rsidR="0091156D" w:rsidRPr="0091156D" w:rsidRDefault="0091156D" w:rsidP="0091156D">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000000"/>
          <w:sz w:val="24"/>
          <w:szCs w:val="24"/>
          <w:lang w:eastAsia="fr-FR"/>
        </w:rPr>
        <w:t>riche en potassium.</w:t>
      </w:r>
    </w:p>
    <w:p w:rsidR="0091156D" w:rsidRPr="0091156D" w:rsidRDefault="0091156D" w:rsidP="0091156D">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000000"/>
          <w:sz w:val="24"/>
          <w:szCs w:val="24"/>
          <w:lang w:eastAsia="fr-FR"/>
        </w:rPr>
        <w:t>pauvre en sodium.</w:t>
      </w:r>
    </w:p>
    <w:p w:rsidR="0091156D" w:rsidRPr="0091156D" w:rsidRDefault="0091156D" w:rsidP="0091156D">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000000"/>
          <w:sz w:val="24"/>
          <w:szCs w:val="24"/>
          <w:lang w:eastAsia="fr-FR"/>
        </w:rPr>
        <w:t>riche en chlore</w:t>
      </w:r>
    </w:p>
    <w:p w:rsidR="0091156D" w:rsidRPr="0091156D" w:rsidRDefault="0091156D" w:rsidP="0091156D">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000000"/>
          <w:sz w:val="24"/>
          <w:szCs w:val="24"/>
          <w:lang w:eastAsia="fr-FR"/>
        </w:rPr>
        <w:t xml:space="preserve">riche en </w:t>
      </w:r>
      <w:proofErr w:type="spellStart"/>
      <w:r w:rsidRPr="0091156D">
        <w:rPr>
          <w:rFonts w:ascii="Times New Roman" w:eastAsia="Times New Roman" w:hAnsi="Times New Roman" w:cs="Times New Roman"/>
          <w:color w:val="000000"/>
          <w:sz w:val="24"/>
          <w:szCs w:val="24"/>
          <w:lang w:eastAsia="fr-FR"/>
        </w:rPr>
        <w:t>phosophore</w:t>
      </w:r>
      <w:proofErr w:type="spellEnd"/>
      <w:r w:rsidRPr="0091156D">
        <w:rPr>
          <w:rFonts w:ascii="Times New Roman" w:eastAsia="Times New Roman" w:hAnsi="Times New Roman" w:cs="Times New Roman"/>
          <w:color w:val="000000"/>
          <w:sz w:val="24"/>
          <w:szCs w:val="24"/>
          <w:lang w:eastAsia="fr-FR"/>
        </w:rPr>
        <w:t xml:space="preserve"> (PO</w:t>
      </w:r>
      <w:r w:rsidRPr="0091156D">
        <w:rPr>
          <w:rFonts w:ascii="Times New Roman" w:eastAsia="Times New Roman" w:hAnsi="Times New Roman" w:cs="Times New Roman"/>
          <w:color w:val="000000"/>
          <w:sz w:val="24"/>
          <w:szCs w:val="24"/>
          <w:vertAlign w:val="subscript"/>
          <w:lang w:eastAsia="fr-FR"/>
        </w:rPr>
        <w:t>4</w:t>
      </w:r>
      <w:r w:rsidRPr="0091156D">
        <w:rPr>
          <w:rFonts w:ascii="Times New Roman" w:eastAsia="Times New Roman" w:hAnsi="Times New Roman" w:cs="Times New Roman"/>
          <w:color w:val="000000"/>
          <w:sz w:val="24"/>
          <w:szCs w:val="24"/>
          <w:vertAlign w:val="superscript"/>
          <w:lang w:eastAsia="fr-FR"/>
        </w:rPr>
        <w:t>2-</w:t>
      </w:r>
      <w:r w:rsidRPr="0091156D">
        <w:rPr>
          <w:rFonts w:ascii="Times New Roman" w:eastAsia="Times New Roman" w:hAnsi="Times New Roman" w:cs="Times New Roman"/>
          <w:color w:val="000000"/>
          <w:sz w:val="24"/>
          <w:szCs w:val="24"/>
          <w:lang w:eastAsia="fr-FR"/>
        </w:rPr>
        <w:t>), molécule très importante pour les échanges énergétiques.</w:t>
      </w:r>
    </w:p>
    <w:p w:rsidR="0091156D" w:rsidRPr="0091156D" w:rsidRDefault="0091156D" w:rsidP="0091156D">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000000"/>
          <w:sz w:val="24"/>
          <w:szCs w:val="24"/>
          <w:lang w:eastAsia="fr-FR"/>
        </w:rPr>
        <w:t>pauvre en calcium. Comme le calcium précipite en présence de phosphore, on trouve très peu de calcium intracellulaire. Il est généralement stocké dans les organites (mitochondries principalement).</w:t>
      </w:r>
    </w:p>
    <w:p w:rsidR="0091156D" w:rsidRPr="0091156D" w:rsidRDefault="0091156D" w:rsidP="0091156D">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91156D">
        <w:rPr>
          <w:rFonts w:ascii="Times New Roman" w:eastAsia="Times New Roman" w:hAnsi="Times New Roman" w:cs="Times New Roman"/>
          <w:color w:val="000000"/>
          <w:sz w:val="24"/>
          <w:szCs w:val="24"/>
          <w:lang w:eastAsia="fr-FR"/>
        </w:rPr>
        <w:t>riche en protéines.</w:t>
      </w:r>
    </w:p>
    <w:p w:rsidR="00FE646E" w:rsidRPr="00DE3687" w:rsidRDefault="00FE646E" w:rsidP="002D0A3D">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FE646E" w:rsidRDefault="00FE646E" w:rsidP="00E30BE8">
      <w:pPr>
        <w:shd w:val="clear" w:color="auto" w:fill="FFFFFF"/>
        <w:spacing w:before="100" w:beforeAutospacing="1" w:after="100" w:afterAutospacing="1" w:line="240" w:lineRule="auto"/>
        <w:jc w:val="center"/>
        <w:rPr>
          <w:rFonts w:ascii="Times New Roman" w:hAnsi="Times New Roman" w:cs="Times New Roman"/>
          <w:noProof/>
          <w:sz w:val="24"/>
          <w:szCs w:val="24"/>
          <w:lang w:eastAsia="fr-FR"/>
        </w:rPr>
      </w:pPr>
      <w:r w:rsidRPr="00DE3687">
        <w:rPr>
          <w:rFonts w:ascii="Times New Roman" w:eastAsia="Times New Roman" w:hAnsi="Times New Roman" w:cs="Times New Roman"/>
          <w:sz w:val="24"/>
          <w:szCs w:val="24"/>
          <w:lang w:eastAsia="fr-FR"/>
        </w:rPr>
        <w:lastRenderedPageBreak/>
        <w:t>Unités de mesures des concentrations :</w:t>
      </w:r>
      <w:r w:rsidR="00E30BE8" w:rsidRPr="00DE3687">
        <w:rPr>
          <w:rFonts w:ascii="Times New Roman" w:hAnsi="Times New Roman" w:cs="Times New Roman"/>
          <w:noProof/>
          <w:sz w:val="24"/>
          <w:szCs w:val="24"/>
          <w:lang w:eastAsia="fr-FR"/>
        </w:rPr>
        <w:t xml:space="preserve"> </w:t>
      </w:r>
      <w:r w:rsidR="00E30BE8" w:rsidRPr="00DE3687">
        <w:rPr>
          <w:rFonts w:ascii="Times New Roman" w:hAnsi="Times New Roman" w:cs="Times New Roman"/>
          <w:noProof/>
          <w:sz w:val="24"/>
          <w:szCs w:val="24"/>
          <w:lang w:val="en-US"/>
        </w:rPr>
        <w:drawing>
          <wp:inline distT="0" distB="0" distL="0" distR="0">
            <wp:extent cx="3618564" cy="3968151"/>
            <wp:effectExtent l="19050" t="0" r="936"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620710" cy="3970504"/>
                    </a:xfrm>
                    <a:prstGeom prst="rect">
                      <a:avLst/>
                    </a:prstGeom>
                    <a:noFill/>
                    <a:ln w="9525">
                      <a:noFill/>
                      <a:miter lim="800000"/>
                      <a:headEnd/>
                      <a:tailEnd/>
                    </a:ln>
                  </pic:spPr>
                </pic:pic>
              </a:graphicData>
            </a:graphic>
          </wp:inline>
        </w:drawing>
      </w:r>
    </w:p>
    <w:p w:rsidR="00D72C1C" w:rsidRPr="00D72C1C" w:rsidRDefault="00D72C1C" w:rsidP="00E30BE8">
      <w:pPr>
        <w:shd w:val="clear" w:color="auto" w:fill="FFFFFF"/>
        <w:spacing w:before="100" w:beforeAutospacing="1" w:after="100" w:afterAutospacing="1" w:line="240" w:lineRule="auto"/>
        <w:jc w:val="center"/>
        <w:rPr>
          <w:rFonts w:ascii="Times New Roman" w:hAnsi="Times New Roman" w:cs="Times New Roman"/>
          <w:b/>
          <w:bCs/>
          <w:noProof/>
          <w:color w:val="4A442A" w:themeColor="background2" w:themeShade="40"/>
          <w:sz w:val="20"/>
          <w:szCs w:val="20"/>
          <w:lang w:eastAsia="fr-FR"/>
        </w:rPr>
      </w:pPr>
      <w:r w:rsidRPr="00D72C1C">
        <w:rPr>
          <w:rFonts w:ascii="Times New Roman" w:hAnsi="Times New Roman" w:cs="Times New Roman"/>
          <w:b/>
          <w:bCs/>
          <w:noProof/>
          <w:color w:val="4A442A" w:themeColor="background2" w:themeShade="40"/>
          <w:sz w:val="20"/>
          <w:szCs w:val="20"/>
          <w:lang w:eastAsia="fr-FR"/>
        </w:rPr>
        <w:t>Tableau2 : composition des différents secteurs liquidiens</w:t>
      </w:r>
    </w:p>
    <w:p w:rsidR="00DE3687" w:rsidRPr="00D72C1C" w:rsidRDefault="00D72C1C" w:rsidP="00D72C1C">
      <w:pPr>
        <w:rPr>
          <w:rFonts w:ascii="Times New Roman" w:eastAsia="Times New Roman" w:hAnsi="Times New Roman" w:cs="Times New Roman"/>
          <w:caps/>
          <w:u w:val="single"/>
          <w:lang w:eastAsia="fr-FR"/>
        </w:rPr>
      </w:pPr>
      <w:r>
        <w:rPr>
          <w:rFonts w:ascii="Times New Roman" w:eastAsia="Times New Roman" w:hAnsi="Times New Roman" w:cs="Times New Roman"/>
          <w:b/>
          <w:bCs/>
          <w:caps/>
          <w:sz w:val="24"/>
          <w:szCs w:val="24"/>
          <w:u w:val="single"/>
          <w:lang w:eastAsia="fr-FR"/>
        </w:rPr>
        <w:t>I</w:t>
      </w:r>
      <w:r w:rsidR="00BB6E4C">
        <w:rPr>
          <w:rFonts w:ascii="Times New Roman" w:eastAsia="Times New Roman" w:hAnsi="Times New Roman" w:cs="Times New Roman"/>
          <w:b/>
          <w:bCs/>
          <w:caps/>
          <w:sz w:val="24"/>
          <w:szCs w:val="24"/>
          <w:u w:val="single"/>
          <w:lang w:eastAsia="fr-FR"/>
        </w:rPr>
        <w:t>I</w:t>
      </w:r>
      <w:r>
        <w:rPr>
          <w:rFonts w:ascii="Times New Roman" w:eastAsia="Times New Roman" w:hAnsi="Times New Roman" w:cs="Times New Roman"/>
          <w:b/>
          <w:bCs/>
          <w:caps/>
          <w:sz w:val="24"/>
          <w:szCs w:val="24"/>
          <w:u w:val="single"/>
          <w:lang w:eastAsia="fr-FR"/>
        </w:rPr>
        <w:t xml:space="preserve">I. </w:t>
      </w:r>
      <w:r w:rsidR="00DE3687" w:rsidRPr="00D72C1C">
        <w:rPr>
          <w:rFonts w:ascii="Times New Roman" w:eastAsia="Times New Roman" w:hAnsi="Times New Roman" w:cs="Times New Roman"/>
          <w:b/>
          <w:bCs/>
          <w:caps/>
          <w:sz w:val="24"/>
          <w:szCs w:val="24"/>
          <w:u w:val="single"/>
          <w:lang w:eastAsia="fr-FR"/>
        </w:rPr>
        <w:t xml:space="preserve">LES </w:t>
      </w:r>
      <w:r w:rsidR="00DE3687" w:rsidRPr="00BB6E4C">
        <w:rPr>
          <w:rFonts w:ascii="Times New Roman" w:eastAsia="Times New Roman" w:hAnsi="Times New Roman" w:cs="Times New Roman"/>
          <w:b/>
          <w:bCs/>
          <w:caps/>
          <w:sz w:val="24"/>
          <w:szCs w:val="24"/>
          <w:u w:val="single"/>
          <w:lang w:eastAsia="fr-FR"/>
        </w:rPr>
        <w:t>UNITES D</w:t>
      </w:r>
      <w:r w:rsidR="00DE3687" w:rsidRPr="00BB6E4C">
        <w:rPr>
          <w:rFonts w:ascii="Times New Roman" w:eastAsia="Times New Roman" w:hAnsi="Times New Roman" w:cs="Times New Roman"/>
          <w:b/>
          <w:bCs/>
          <w:caps/>
          <w:u w:val="single"/>
          <w:lang w:eastAsia="fr-FR"/>
        </w:rPr>
        <w:t>E MESURES DES CONCENTRATIONS</w:t>
      </w:r>
    </w:p>
    <w:p w:rsidR="00202958" w:rsidRPr="00D72C1C" w:rsidRDefault="00202958" w:rsidP="00D72C1C">
      <w:pPr>
        <w:pStyle w:val="Paragraphedeliste"/>
        <w:numPr>
          <w:ilvl w:val="1"/>
          <w:numId w:val="9"/>
        </w:numPr>
        <w:spacing w:after="0" w:line="240" w:lineRule="auto"/>
        <w:rPr>
          <w:rFonts w:ascii="Times New Roman" w:eastAsia="Times New Roman" w:hAnsi="Times New Roman" w:cs="Times New Roman"/>
          <w:color w:val="000000"/>
          <w:sz w:val="27"/>
          <w:szCs w:val="27"/>
          <w:lang w:eastAsia="fr-FR"/>
        </w:rPr>
      </w:pPr>
      <w:r w:rsidRPr="00D72C1C">
        <w:rPr>
          <w:rFonts w:ascii="Times New Roman" w:eastAsia="Times New Roman" w:hAnsi="Times New Roman" w:cs="Times New Roman"/>
          <w:b/>
          <w:bCs/>
          <w:caps/>
          <w:color w:val="000000"/>
          <w:sz w:val="27"/>
          <w:szCs w:val="27"/>
          <w:lang w:eastAsia="fr-FR"/>
        </w:rPr>
        <w:t>MOLARITÉ</w:t>
      </w:r>
      <w:r w:rsidRPr="00D72C1C">
        <w:rPr>
          <w:rFonts w:ascii="Times New Roman" w:eastAsia="Times New Roman" w:hAnsi="Times New Roman" w:cs="Times New Roman"/>
          <w:color w:val="000000"/>
          <w:sz w:val="27"/>
          <w:szCs w:val="27"/>
          <w:lang w:eastAsia="fr-FR"/>
        </w:rPr>
        <w:t>, en moles /L</w:t>
      </w:r>
    </w:p>
    <w:p w:rsidR="00202958" w:rsidRDefault="00202958" w:rsidP="00202958">
      <w:pPr>
        <w:spacing w:after="0" w:line="240" w:lineRule="auto"/>
        <w:rPr>
          <w:rFonts w:ascii="Times New Roman" w:eastAsia="Times New Roman" w:hAnsi="Times New Roman" w:cs="Times New Roman"/>
          <w:i/>
          <w:iCs/>
          <w:color w:val="000000"/>
          <w:sz w:val="27"/>
          <w:szCs w:val="27"/>
          <w:lang w:eastAsia="fr-FR"/>
        </w:rPr>
      </w:pPr>
      <w:r w:rsidRPr="00202958">
        <w:rPr>
          <w:rFonts w:ascii="Times New Roman" w:eastAsia="Times New Roman" w:hAnsi="Times New Roman" w:cs="Times New Roman"/>
          <w:i/>
          <w:iCs/>
          <w:color w:val="000000"/>
          <w:sz w:val="27"/>
          <w:szCs w:val="27"/>
          <w:lang w:eastAsia="fr-FR"/>
        </w:rPr>
        <w:t xml:space="preserve">Ex : </w:t>
      </w:r>
      <w:proofErr w:type="spellStart"/>
      <w:r w:rsidRPr="00202958">
        <w:rPr>
          <w:rFonts w:ascii="Times New Roman" w:eastAsia="Times New Roman" w:hAnsi="Times New Roman" w:cs="Times New Roman"/>
          <w:i/>
          <w:iCs/>
          <w:color w:val="000000"/>
          <w:sz w:val="27"/>
          <w:szCs w:val="27"/>
          <w:lang w:eastAsia="fr-FR"/>
        </w:rPr>
        <w:t>NaCl</w:t>
      </w:r>
      <w:proofErr w:type="spellEnd"/>
      <w:r w:rsidRPr="00202958">
        <w:rPr>
          <w:rFonts w:ascii="Times New Roman" w:eastAsia="Times New Roman" w:hAnsi="Times New Roman" w:cs="Times New Roman"/>
          <w:i/>
          <w:iCs/>
          <w:color w:val="000000"/>
          <w:sz w:val="27"/>
          <w:szCs w:val="27"/>
          <w:lang w:eastAsia="fr-FR"/>
        </w:rPr>
        <w:t xml:space="preserve"> de PM = 58.5, alors </w:t>
      </w:r>
      <w:proofErr w:type="spellStart"/>
      <w:r w:rsidRPr="00202958">
        <w:rPr>
          <w:rFonts w:ascii="Times New Roman" w:eastAsia="Times New Roman" w:hAnsi="Times New Roman" w:cs="Times New Roman"/>
          <w:i/>
          <w:iCs/>
          <w:color w:val="000000"/>
          <w:sz w:val="27"/>
          <w:szCs w:val="27"/>
          <w:lang w:eastAsia="fr-FR"/>
        </w:rPr>
        <w:t>Nacl</w:t>
      </w:r>
      <w:proofErr w:type="spellEnd"/>
      <w:r w:rsidRPr="00202958">
        <w:rPr>
          <w:rFonts w:ascii="Times New Roman" w:eastAsia="Times New Roman" w:hAnsi="Times New Roman" w:cs="Times New Roman"/>
          <w:i/>
          <w:iCs/>
          <w:color w:val="000000"/>
          <w:sz w:val="27"/>
          <w:szCs w:val="27"/>
          <w:lang w:eastAsia="fr-FR"/>
        </w:rPr>
        <w:t xml:space="preserve"> de 1M = 58.5g/L</w:t>
      </w:r>
    </w:p>
    <w:p w:rsidR="00202958" w:rsidRPr="00DE3687" w:rsidRDefault="00202958" w:rsidP="00D72C1C">
      <w:pPr>
        <w:shd w:val="clear" w:color="auto" w:fill="FFFFFF"/>
        <w:spacing w:after="0" w:line="240" w:lineRule="auto"/>
        <w:rPr>
          <w:rFonts w:ascii="Arial" w:eastAsia="Times New Roman" w:hAnsi="Arial" w:cs="Arial"/>
          <w:color w:val="000000"/>
          <w:sz w:val="24"/>
          <w:szCs w:val="24"/>
          <w:lang w:eastAsia="fr-FR"/>
        </w:rPr>
      </w:pPr>
      <w:r>
        <w:rPr>
          <w:rFonts w:ascii="Times New Roman" w:eastAsia="Times New Roman" w:hAnsi="Times New Roman" w:cs="Times New Roman"/>
          <w:i/>
          <w:iCs/>
          <w:color w:val="000000"/>
          <w:sz w:val="27"/>
          <w:szCs w:val="27"/>
          <w:lang w:eastAsia="fr-FR"/>
        </w:rPr>
        <w:tab/>
      </w:r>
      <w:r w:rsidRPr="00DE3687">
        <w:rPr>
          <w:rFonts w:ascii="Times New Roman" w:eastAsia="Times New Roman" w:hAnsi="Times New Roman" w:cs="Times New Roman"/>
          <w:color w:val="000000"/>
          <w:sz w:val="24"/>
          <w:szCs w:val="24"/>
          <w:lang w:eastAsia="fr-FR"/>
        </w:rPr>
        <w:t>C’est la masse en gramme d’une molécule c’est à dire 6,02 .10</w:t>
      </w:r>
      <w:r w:rsidRPr="00DE3687">
        <w:rPr>
          <w:rFonts w:ascii="Times New Roman" w:eastAsia="Times New Roman" w:hAnsi="Times New Roman" w:cs="Times New Roman"/>
          <w:color w:val="000000"/>
          <w:sz w:val="24"/>
          <w:szCs w:val="24"/>
          <w:vertAlign w:val="superscript"/>
          <w:lang w:eastAsia="fr-FR"/>
        </w:rPr>
        <w:t>23</w:t>
      </w:r>
      <w:r>
        <w:rPr>
          <w:rFonts w:ascii="Times New Roman" w:eastAsia="Times New Roman" w:hAnsi="Times New Roman" w:cs="Times New Roman"/>
          <w:color w:val="000000"/>
          <w:sz w:val="24"/>
          <w:szCs w:val="24"/>
          <w:vertAlign w:val="superscript"/>
          <w:lang w:eastAsia="fr-FR"/>
        </w:rPr>
        <w:t xml:space="preserve"> </w:t>
      </w:r>
      <w:r w:rsidRPr="00DE3687">
        <w:rPr>
          <w:rFonts w:ascii="Times New Roman" w:eastAsia="Times New Roman" w:hAnsi="Times New Roman" w:cs="Times New Roman"/>
          <w:color w:val="000000"/>
          <w:sz w:val="24"/>
          <w:szCs w:val="24"/>
          <w:lang w:eastAsia="fr-FR"/>
        </w:rPr>
        <w:t>molécules ou</w:t>
      </w:r>
      <w:r>
        <w:rPr>
          <w:rFonts w:ascii="Times New Roman" w:eastAsia="Times New Roman" w:hAnsi="Times New Roman" w:cs="Times New Roman"/>
          <w:color w:val="000000"/>
          <w:sz w:val="24"/>
          <w:szCs w:val="24"/>
          <w:lang w:eastAsia="fr-FR"/>
        </w:rPr>
        <w:t xml:space="preserve"> </w:t>
      </w:r>
      <w:r w:rsidRPr="00DE3687">
        <w:rPr>
          <w:rFonts w:ascii="Times New Roman" w:eastAsia="Times New Roman" w:hAnsi="Times New Roman" w:cs="Times New Roman"/>
          <w:color w:val="000000"/>
          <w:sz w:val="24"/>
          <w:szCs w:val="24"/>
          <w:lang w:eastAsia="fr-FR"/>
        </w:rPr>
        <w:t xml:space="preserve">atomes. Elle est exprimée en mole (M) par litre de </w:t>
      </w:r>
      <w:r w:rsidR="00D72C1C" w:rsidRPr="00DE3687">
        <w:rPr>
          <w:rFonts w:ascii="Times New Roman" w:eastAsia="Times New Roman" w:hAnsi="Times New Roman" w:cs="Times New Roman"/>
          <w:color w:val="000000"/>
          <w:sz w:val="24"/>
          <w:szCs w:val="24"/>
          <w:lang w:eastAsia="fr-FR"/>
        </w:rPr>
        <w:t>solution.</w:t>
      </w:r>
      <w:r w:rsidRPr="00DE3687">
        <w:rPr>
          <w:rFonts w:ascii="Times New Roman" w:eastAsia="Times New Roman" w:hAnsi="Times New Roman" w:cs="Times New Roman"/>
          <w:color w:val="000000"/>
          <w:sz w:val="24"/>
          <w:szCs w:val="24"/>
          <w:lang w:eastAsia="fr-FR"/>
        </w:rPr>
        <w:t xml:space="preserve"> </w:t>
      </w:r>
      <w:r w:rsidR="00D72C1C">
        <w:rPr>
          <w:rFonts w:ascii="Times New Roman" w:eastAsia="Times New Roman" w:hAnsi="Times New Roman" w:cs="Times New Roman"/>
          <w:color w:val="000000"/>
          <w:sz w:val="24"/>
          <w:szCs w:val="24"/>
          <w:lang w:eastAsia="fr-FR"/>
        </w:rPr>
        <w:t xml:space="preserve"> </w:t>
      </w:r>
      <w:proofErr w:type="gramStart"/>
      <w:r w:rsidRPr="00DE3687">
        <w:rPr>
          <w:rFonts w:ascii="Times New Roman" w:eastAsia="Times New Roman" w:hAnsi="Times New Roman" w:cs="Times New Roman"/>
          <w:color w:val="000000"/>
          <w:sz w:val="24"/>
          <w:szCs w:val="24"/>
          <w:lang w:eastAsia="fr-FR"/>
        </w:rPr>
        <w:t>cette</w:t>
      </w:r>
      <w:proofErr w:type="gramEnd"/>
      <w:r w:rsidRPr="00DE3687">
        <w:rPr>
          <w:rFonts w:ascii="Times New Roman" w:eastAsia="Times New Roman" w:hAnsi="Times New Roman" w:cs="Times New Roman"/>
          <w:color w:val="000000"/>
          <w:sz w:val="24"/>
          <w:szCs w:val="24"/>
          <w:lang w:eastAsia="fr-FR"/>
        </w:rPr>
        <w:t xml:space="preserve"> unité de mesure concerne les</w:t>
      </w:r>
      <w:r>
        <w:rPr>
          <w:rFonts w:ascii="Times New Roman" w:eastAsia="Times New Roman" w:hAnsi="Times New Roman" w:cs="Times New Roman"/>
          <w:color w:val="000000"/>
          <w:sz w:val="24"/>
          <w:szCs w:val="24"/>
          <w:lang w:eastAsia="fr-FR"/>
        </w:rPr>
        <w:t xml:space="preserve"> </w:t>
      </w:r>
      <w:r w:rsidRPr="00DE3687">
        <w:rPr>
          <w:rFonts w:ascii="Times New Roman" w:eastAsia="Times New Roman" w:hAnsi="Times New Roman" w:cs="Times New Roman"/>
          <w:color w:val="000000"/>
          <w:sz w:val="24"/>
          <w:szCs w:val="24"/>
          <w:lang w:eastAsia="fr-FR"/>
        </w:rPr>
        <w:t>substances ionisées et non ionisées.</w:t>
      </w:r>
    </w:p>
    <w:p w:rsidR="00202958" w:rsidRPr="00202958" w:rsidRDefault="00202958" w:rsidP="00202958">
      <w:pPr>
        <w:spacing w:after="0" w:line="240" w:lineRule="auto"/>
        <w:rPr>
          <w:rFonts w:ascii="Times New Roman" w:eastAsia="Times New Roman" w:hAnsi="Times New Roman" w:cs="Times New Roman"/>
          <w:color w:val="000000"/>
          <w:sz w:val="27"/>
          <w:szCs w:val="27"/>
          <w:lang w:eastAsia="fr-FR"/>
        </w:rPr>
      </w:pPr>
    </w:p>
    <w:p w:rsidR="00202958" w:rsidRPr="00202958" w:rsidRDefault="00202958" w:rsidP="00202958">
      <w:pPr>
        <w:spacing w:after="0" w:line="240" w:lineRule="auto"/>
        <w:rPr>
          <w:rFonts w:ascii="Times New Roman" w:eastAsia="Times New Roman" w:hAnsi="Times New Roman" w:cs="Times New Roman"/>
          <w:color w:val="000000"/>
          <w:sz w:val="27"/>
          <w:szCs w:val="27"/>
          <w:lang w:eastAsia="fr-FR"/>
        </w:rPr>
      </w:pPr>
      <w:r w:rsidRPr="00202958">
        <w:rPr>
          <w:rFonts w:ascii="Times New Roman" w:eastAsia="Times New Roman" w:hAnsi="Times New Roman" w:cs="Times New Roman"/>
          <w:i/>
          <w:iCs/>
          <w:color w:val="000000"/>
          <w:sz w:val="27"/>
          <w:szCs w:val="27"/>
          <w:lang w:eastAsia="fr-FR"/>
        </w:rPr>
        <w:t> </w:t>
      </w:r>
    </w:p>
    <w:p w:rsidR="00202958" w:rsidRPr="00202958" w:rsidRDefault="00202958" w:rsidP="00D72C1C">
      <w:pPr>
        <w:pStyle w:val="Paragraphedeliste"/>
        <w:numPr>
          <w:ilvl w:val="1"/>
          <w:numId w:val="9"/>
        </w:numPr>
        <w:spacing w:after="0" w:line="240" w:lineRule="auto"/>
        <w:rPr>
          <w:rFonts w:ascii="Times New Roman" w:eastAsia="Times New Roman" w:hAnsi="Times New Roman" w:cs="Times New Roman"/>
          <w:color w:val="000000"/>
          <w:sz w:val="27"/>
          <w:szCs w:val="27"/>
          <w:lang w:eastAsia="fr-FR"/>
        </w:rPr>
      </w:pPr>
      <w:r w:rsidRPr="00202958">
        <w:rPr>
          <w:rFonts w:ascii="Times New Roman" w:eastAsia="Times New Roman" w:hAnsi="Times New Roman" w:cs="Times New Roman"/>
          <w:b/>
          <w:bCs/>
          <w:caps/>
          <w:color w:val="000000"/>
          <w:sz w:val="27"/>
          <w:szCs w:val="27"/>
          <w:lang w:eastAsia="fr-FR"/>
        </w:rPr>
        <w:t>EQUIVALENTS,</w:t>
      </w:r>
      <w:r w:rsidRPr="00202958">
        <w:rPr>
          <w:rFonts w:ascii="Times New Roman" w:eastAsia="Times New Roman" w:hAnsi="Times New Roman" w:cs="Times New Roman"/>
          <w:color w:val="000000"/>
          <w:sz w:val="27"/>
          <w:lang w:eastAsia="fr-FR"/>
        </w:rPr>
        <w:t> </w:t>
      </w:r>
      <w:r w:rsidRPr="00202958">
        <w:rPr>
          <w:rFonts w:ascii="Times New Roman" w:eastAsia="Times New Roman" w:hAnsi="Times New Roman" w:cs="Times New Roman"/>
          <w:color w:val="000000"/>
          <w:sz w:val="27"/>
          <w:szCs w:val="27"/>
          <w:lang w:eastAsia="fr-FR"/>
        </w:rPr>
        <w:t>en charges électriques</w:t>
      </w:r>
    </w:p>
    <w:p w:rsidR="00202958" w:rsidRPr="00202958" w:rsidRDefault="00202958" w:rsidP="00202958">
      <w:pPr>
        <w:spacing w:after="0" w:line="240" w:lineRule="auto"/>
        <w:rPr>
          <w:rFonts w:ascii="Times New Roman" w:eastAsia="Times New Roman" w:hAnsi="Times New Roman" w:cs="Times New Roman"/>
          <w:color w:val="000000"/>
          <w:sz w:val="27"/>
          <w:szCs w:val="27"/>
          <w:lang w:eastAsia="fr-FR"/>
        </w:rPr>
      </w:pPr>
      <w:proofErr w:type="spellStart"/>
      <w:r w:rsidRPr="00202958">
        <w:rPr>
          <w:rFonts w:ascii="Times New Roman" w:eastAsia="Times New Roman" w:hAnsi="Times New Roman" w:cs="Times New Roman"/>
          <w:i/>
          <w:iCs/>
          <w:color w:val="000000"/>
          <w:sz w:val="27"/>
          <w:szCs w:val="27"/>
          <w:lang w:val="nl-NL" w:eastAsia="fr-FR"/>
        </w:rPr>
        <w:t>NaCl</w:t>
      </w:r>
      <w:proofErr w:type="spellEnd"/>
      <w:r w:rsidRPr="00202958">
        <w:rPr>
          <w:rFonts w:ascii="Times New Roman" w:eastAsia="Times New Roman" w:hAnsi="Times New Roman" w:cs="Times New Roman"/>
          <w:i/>
          <w:iCs/>
          <w:color w:val="000000"/>
          <w:sz w:val="27"/>
          <w:szCs w:val="27"/>
          <w:lang w:val="nl-NL" w:eastAsia="fr-FR"/>
        </w:rPr>
        <w:t xml:space="preserve"> = Na</w:t>
      </w:r>
      <w:r w:rsidRPr="00202958">
        <w:rPr>
          <w:rFonts w:ascii="Times New Roman" w:eastAsia="Times New Roman" w:hAnsi="Times New Roman" w:cs="Times New Roman"/>
          <w:i/>
          <w:iCs/>
          <w:color w:val="000000"/>
          <w:sz w:val="27"/>
          <w:szCs w:val="27"/>
          <w:vertAlign w:val="superscript"/>
          <w:lang w:val="nl-NL" w:eastAsia="fr-FR"/>
        </w:rPr>
        <w:t>+</w:t>
      </w:r>
      <w:r w:rsidRPr="00202958">
        <w:rPr>
          <w:rFonts w:ascii="Times New Roman" w:eastAsia="Times New Roman" w:hAnsi="Times New Roman" w:cs="Times New Roman"/>
          <w:i/>
          <w:iCs/>
          <w:color w:val="000000"/>
          <w:sz w:val="27"/>
          <w:vertAlign w:val="superscript"/>
          <w:lang w:val="nl-NL" w:eastAsia="fr-FR"/>
        </w:rPr>
        <w:t> </w:t>
      </w:r>
      <w:r w:rsidRPr="00202958">
        <w:rPr>
          <w:rFonts w:ascii="Times New Roman" w:eastAsia="Times New Roman" w:hAnsi="Times New Roman" w:cs="Times New Roman"/>
          <w:i/>
          <w:iCs/>
          <w:color w:val="000000"/>
          <w:sz w:val="27"/>
          <w:szCs w:val="27"/>
          <w:lang w:val="nl-NL" w:eastAsia="fr-FR"/>
        </w:rPr>
        <w:t>+ Cl</w:t>
      </w:r>
      <w:r w:rsidRPr="00202958">
        <w:rPr>
          <w:rFonts w:ascii="Times New Roman" w:eastAsia="Times New Roman" w:hAnsi="Times New Roman" w:cs="Times New Roman"/>
          <w:i/>
          <w:iCs/>
          <w:color w:val="000000"/>
          <w:sz w:val="27"/>
          <w:szCs w:val="27"/>
          <w:vertAlign w:val="superscript"/>
          <w:lang w:val="nl-NL" w:eastAsia="fr-FR"/>
        </w:rPr>
        <w:t>-</w:t>
      </w:r>
      <w:r w:rsidRPr="00202958">
        <w:rPr>
          <w:rFonts w:ascii="Times New Roman" w:eastAsia="Times New Roman" w:hAnsi="Times New Roman" w:cs="Times New Roman"/>
          <w:i/>
          <w:iCs/>
          <w:color w:val="000000"/>
          <w:sz w:val="27"/>
          <w:szCs w:val="27"/>
          <w:lang w:val="nl-NL" w:eastAsia="fr-FR"/>
        </w:rPr>
        <w:t xml:space="preserve">= 2 </w:t>
      </w:r>
      <w:proofErr w:type="spellStart"/>
      <w:r w:rsidRPr="00202958">
        <w:rPr>
          <w:rFonts w:ascii="Times New Roman" w:eastAsia="Times New Roman" w:hAnsi="Times New Roman" w:cs="Times New Roman"/>
          <w:i/>
          <w:iCs/>
          <w:color w:val="000000"/>
          <w:sz w:val="27"/>
          <w:szCs w:val="27"/>
          <w:lang w:val="nl-NL" w:eastAsia="fr-FR"/>
        </w:rPr>
        <w:t>Eq</w:t>
      </w:r>
      <w:proofErr w:type="spellEnd"/>
      <w:r w:rsidRPr="00202958">
        <w:rPr>
          <w:rFonts w:ascii="Times New Roman" w:eastAsia="Times New Roman" w:hAnsi="Times New Roman" w:cs="Times New Roman"/>
          <w:i/>
          <w:iCs/>
          <w:color w:val="000000"/>
          <w:sz w:val="27"/>
          <w:szCs w:val="27"/>
          <w:lang w:val="nl-NL" w:eastAsia="fr-FR"/>
        </w:rPr>
        <w:t>/L</w:t>
      </w:r>
    </w:p>
    <w:p w:rsidR="00202958" w:rsidRPr="00202958" w:rsidRDefault="00202958" w:rsidP="00202958">
      <w:pPr>
        <w:spacing w:after="0" w:line="240" w:lineRule="auto"/>
        <w:rPr>
          <w:rFonts w:ascii="Times New Roman" w:eastAsia="Times New Roman" w:hAnsi="Times New Roman" w:cs="Times New Roman"/>
          <w:color w:val="000000"/>
          <w:sz w:val="27"/>
          <w:szCs w:val="27"/>
          <w:lang w:eastAsia="fr-FR"/>
        </w:rPr>
      </w:pPr>
      <w:r w:rsidRPr="00202958">
        <w:rPr>
          <w:rFonts w:ascii="Times New Roman" w:eastAsia="Times New Roman" w:hAnsi="Times New Roman" w:cs="Times New Roman"/>
          <w:i/>
          <w:iCs/>
          <w:color w:val="000000"/>
          <w:sz w:val="27"/>
          <w:szCs w:val="27"/>
          <w:lang w:val="nl-NL" w:eastAsia="fr-FR"/>
        </w:rPr>
        <w:t>CaCl</w:t>
      </w:r>
      <w:r w:rsidRPr="00202958">
        <w:rPr>
          <w:rFonts w:ascii="Times New Roman" w:eastAsia="Times New Roman" w:hAnsi="Times New Roman" w:cs="Times New Roman"/>
          <w:i/>
          <w:iCs/>
          <w:color w:val="000000"/>
          <w:sz w:val="27"/>
          <w:szCs w:val="27"/>
          <w:vertAlign w:val="subscript"/>
          <w:lang w:val="nl-NL" w:eastAsia="fr-FR"/>
        </w:rPr>
        <w:t>2</w:t>
      </w:r>
      <w:r w:rsidRPr="00202958">
        <w:rPr>
          <w:rFonts w:ascii="Times New Roman" w:eastAsia="Times New Roman" w:hAnsi="Times New Roman" w:cs="Times New Roman"/>
          <w:i/>
          <w:iCs/>
          <w:color w:val="000000"/>
          <w:sz w:val="27"/>
          <w:lang w:val="nl-NL" w:eastAsia="fr-FR"/>
        </w:rPr>
        <w:t> </w:t>
      </w:r>
      <w:r w:rsidRPr="00202958">
        <w:rPr>
          <w:rFonts w:ascii="Times New Roman" w:eastAsia="Times New Roman" w:hAnsi="Times New Roman" w:cs="Times New Roman"/>
          <w:i/>
          <w:iCs/>
          <w:color w:val="000000"/>
          <w:sz w:val="27"/>
          <w:szCs w:val="27"/>
          <w:lang w:val="nl-NL" w:eastAsia="fr-FR"/>
        </w:rPr>
        <w:t>= Ca</w:t>
      </w:r>
      <w:r w:rsidRPr="00202958">
        <w:rPr>
          <w:rFonts w:ascii="Times New Roman" w:eastAsia="Times New Roman" w:hAnsi="Times New Roman" w:cs="Times New Roman"/>
          <w:i/>
          <w:iCs/>
          <w:color w:val="000000"/>
          <w:sz w:val="27"/>
          <w:szCs w:val="27"/>
          <w:vertAlign w:val="superscript"/>
          <w:lang w:val="nl-NL" w:eastAsia="fr-FR"/>
        </w:rPr>
        <w:t>2+</w:t>
      </w:r>
      <w:r w:rsidRPr="00202958">
        <w:rPr>
          <w:rFonts w:ascii="Times New Roman" w:eastAsia="Times New Roman" w:hAnsi="Times New Roman" w:cs="Times New Roman"/>
          <w:i/>
          <w:iCs/>
          <w:color w:val="000000"/>
          <w:sz w:val="27"/>
          <w:lang w:val="nl-NL" w:eastAsia="fr-FR"/>
        </w:rPr>
        <w:t> </w:t>
      </w:r>
      <w:r w:rsidRPr="00202958">
        <w:rPr>
          <w:rFonts w:ascii="Times New Roman" w:eastAsia="Times New Roman" w:hAnsi="Times New Roman" w:cs="Times New Roman"/>
          <w:i/>
          <w:iCs/>
          <w:color w:val="000000"/>
          <w:sz w:val="27"/>
          <w:szCs w:val="27"/>
          <w:lang w:val="nl-NL" w:eastAsia="fr-FR"/>
        </w:rPr>
        <w:t>+ 2Cl</w:t>
      </w:r>
      <w:r w:rsidRPr="00202958">
        <w:rPr>
          <w:rFonts w:ascii="Times New Roman" w:eastAsia="Times New Roman" w:hAnsi="Times New Roman" w:cs="Times New Roman"/>
          <w:i/>
          <w:iCs/>
          <w:color w:val="000000"/>
          <w:sz w:val="27"/>
          <w:szCs w:val="27"/>
          <w:vertAlign w:val="superscript"/>
          <w:lang w:val="nl-NL" w:eastAsia="fr-FR"/>
        </w:rPr>
        <w:t>-</w:t>
      </w:r>
      <w:r w:rsidRPr="00202958">
        <w:rPr>
          <w:rFonts w:ascii="Times New Roman" w:eastAsia="Times New Roman" w:hAnsi="Times New Roman" w:cs="Times New Roman"/>
          <w:i/>
          <w:iCs/>
          <w:color w:val="000000"/>
          <w:sz w:val="27"/>
          <w:lang w:val="nl-NL" w:eastAsia="fr-FR"/>
        </w:rPr>
        <w:t> </w:t>
      </w:r>
      <w:r w:rsidRPr="00202958">
        <w:rPr>
          <w:rFonts w:ascii="Times New Roman" w:eastAsia="Times New Roman" w:hAnsi="Times New Roman" w:cs="Times New Roman"/>
          <w:i/>
          <w:iCs/>
          <w:color w:val="000000"/>
          <w:sz w:val="27"/>
          <w:szCs w:val="27"/>
          <w:lang w:val="nl-NL" w:eastAsia="fr-FR"/>
        </w:rPr>
        <w:t>= 4Eq/L</w:t>
      </w:r>
    </w:p>
    <w:p w:rsidR="00202958" w:rsidRDefault="00202958" w:rsidP="00202958">
      <w:pPr>
        <w:spacing w:after="0" w:line="240" w:lineRule="auto"/>
        <w:rPr>
          <w:rFonts w:ascii="Times New Roman" w:eastAsia="Times New Roman" w:hAnsi="Times New Roman" w:cs="Times New Roman"/>
          <w:i/>
          <w:iCs/>
          <w:color w:val="000000"/>
          <w:sz w:val="27"/>
          <w:szCs w:val="27"/>
          <w:lang w:eastAsia="fr-FR"/>
        </w:rPr>
      </w:pPr>
      <w:r w:rsidRPr="00202958">
        <w:rPr>
          <w:rFonts w:ascii="Times New Roman" w:eastAsia="Times New Roman" w:hAnsi="Times New Roman" w:cs="Times New Roman"/>
          <w:i/>
          <w:iCs/>
          <w:color w:val="000000"/>
          <w:sz w:val="27"/>
          <w:szCs w:val="27"/>
          <w:lang w:eastAsia="fr-FR"/>
        </w:rPr>
        <w:t xml:space="preserve">Glucose, pas de charge électrique, 0 </w:t>
      </w:r>
      <w:proofErr w:type="spellStart"/>
      <w:r w:rsidRPr="00202958">
        <w:rPr>
          <w:rFonts w:ascii="Times New Roman" w:eastAsia="Times New Roman" w:hAnsi="Times New Roman" w:cs="Times New Roman"/>
          <w:i/>
          <w:iCs/>
          <w:color w:val="000000"/>
          <w:sz w:val="27"/>
          <w:szCs w:val="27"/>
          <w:lang w:eastAsia="fr-FR"/>
        </w:rPr>
        <w:t>Eq</w:t>
      </w:r>
      <w:proofErr w:type="spellEnd"/>
      <w:r w:rsidRPr="00202958">
        <w:rPr>
          <w:rFonts w:ascii="Times New Roman" w:eastAsia="Times New Roman" w:hAnsi="Times New Roman" w:cs="Times New Roman"/>
          <w:i/>
          <w:iCs/>
          <w:color w:val="000000"/>
          <w:sz w:val="27"/>
          <w:szCs w:val="27"/>
          <w:lang w:eastAsia="fr-FR"/>
        </w:rPr>
        <w:t>/L</w:t>
      </w:r>
    </w:p>
    <w:p w:rsidR="00202958" w:rsidRDefault="00202958" w:rsidP="00202958">
      <w:pPr>
        <w:spacing w:after="0" w:line="240" w:lineRule="auto"/>
        <w:rPr>
          <w:rFonts w:ascii="Times New Roman" w:eastAsia="Times New Roman" w:hAnsi="Times New Roman" w:cs="Times New Roman"/>
          <w:i/>
          <w:iCs/>
          <w:color w:val="000000"/>
          <w:sz w:val="27"/>
          <w:szCs w:val="27"/>
          <w:lang w:eastAsia="fr-FR"/>
        </w:rPr>
      </w:pPr>
    </w:p>
    <w:p w:rsidR="00202958" w:rsidRPr="00202958" w:rsidRDefault="00202958" w:rsidP="00BB6E4C">
      <w:pPr>
        <w:spacing w:after="0" w:line="240" w:lineRule="auto"/>
        <w:ind w:firstLine="708"/>
        <w:jc w:val="both"/>
        <w:rPr>
          <w:rFonts w:ascii="Times New Roman" w:eastAsia="Times New Roman" w:hAnsi="Times New Roman" w:cs="Times New Roman"/>
          <w:color w:val="000000"/>
          <w:sz w:val="24"/>
          <w:szCs w:val="24"/>
          <w:lang w:eastAsia="fr-FR"/>
        </w:rPr>
      </w:pPr>
      <w:r w:rsidRPr="00202958">
        <w:rPr>
          <w:rStyle w:val="a"/>
          <w:color w:val="000000"/>
          <w:sz w:val="24"/>
          <w:szCs w:val="24"/>
          <w:bdr w:val="none" w:sz="0" w:space="0" w:color="auto" w:frame="1"/>
          <w:shd w:val="clear" w:color="auto" w:fill="FFFFFF"/>
        </w:rPr>
        <w:t>Un équivalent correspond à la masse d’un anion se combinant à une mole. Le plus souvent on</w:t>
      </w:r>
      <w:r>
        <w:rPr>
          <w:rStyle w:val="a"/>
          <w:color w:val="000000"/>
          <w:sz w:val="24"/>
          <w:szCs w:val="24"/>
          <w:bdr w:val="none" w:sz="0" w:space="0" w:color="auto" w:frame="1"/>
          <w:shd w:val="clear" w:color="auto" w:fill="FFFFFF"/>
        </w:rPr>
        <w:t xml:space="preserve"> </w:t>
      </w:r>
      <w:r w:rsidRPr="00202958">
        <w:rPr>
          <w:rStyle w:val="a"/>
          <w:color w:val="000000"/>
          <w:sz w:val="24"/>
          <w:szCs w:val="24"/>
          <w:bdr w:val="none" w:sz="0" w:space="0" w:color="auto" w:frame="1"/>
          <w:shd w:val="clear" w:color="auto" w:fill="FFFFFF"/>
        </w:rPr>
        <w:t>utilise le milliéquivalent (</w:t>
      </w:r>
      <w:proofErr w:type="spellStart"/>
      <w:r w:rsidRPr="00202958">
        <w:rPr>
          <w:rStyle w:val="a"/>
          <w:color w:val="000000"/>
          <w:sz w:val="24"/>
          <w:szCs w:val="24"/>
          <w:bdr w:val="none" w:sz="0" w:space="0" w:color="auto" w:frame="1"/>
          <w:shd w:val="clear" w:color="auto" w:fill="FFFFFF"/>
        </w:rPr>
        <w:t>meq</w:t>
      </w:r>
      <w:proofErr w:type="spellEnd"/>
      <w:r w:rsidRPr="00202958">
        <w:rPr>
          <w:rStyle w:val="a"/>
          <w:color w:val="000000"/>
          <w:sz w:val="24"/>
          <w:szCs w:val="24"/>
          <w:bdr w:val="none" w:sz="0" w:space="0" w:color="auto" w:frame="1"/>
          <w:shd w:val="clear" w:color="auto" w:fill="FFFFFF"/>
        </w:rPr>
        <w:t>).Cette unité de mesure pour les substances dissoutes tel que les électrolytes, elle ne peut</w:t>
      </w:r>
      <w:r>
        <w:rPr>
          <w:rStyle w:val="a"/>
          <w:color w:val="000000"/>
          <w:sz w:val="24"/>
          <w:szCs w:val="24"/>
          <w:bdr w:val="none" w:sz="0" w:space="0" w:color="auto" w:frame="1"/>
          <w:shd w:val="clear" w:color="auto" w:fill="FFFFFF"/>
        </w:rPr>
        <w:t xml:space="preserve"> </w:t>
      </w:r>
      <w:r w:rsidRPr="00202958">
        <w:rPr>
          <w:rStyle w:val="a"/>
          <w:color w:val="000000"/>
          <w:sz w:val="24"/>
          <w:szCs w:val="24"/>
          <w:bdr w:val="none" w:sz="0" w:space="0" w:color="auto" w:frame="1"/>
          <w:shd w:val="clear" w:color="auto" w:fill="FFFFFF"/>
        </w:rPr>
        <w:t>intéresser que les substances fortement dissociées comme le chlorure de sodium. Elle ne peut pas concerner les substances peu dissociées comme le calcium car souvent lié aux protéines</w:t>
      </w:r>
      <w:r>
        <w:rPr>
          <w:rStyle w:val="a"/>
          <w:color w:val="000000"/>
          <w:sz w:val="24"/>
          <w:szCs w:val="24"/>
          <w:bdr w:val="none" w:sz="0" w:space="0" w:color="auto" w:frame="1"/>
          <w:shd w:val="clear" w:color="auto" w:fill="FFFFFF"/>
        </w:rPr>
        <w:t xml:space="preserve"> </w:t>
      </w:r>
      <w:r w:rsidRPr="00202958">
        <w:rPr>
          <w:rStyle w:val="a"/>
          <w:color w:val="000000"/>
          <w:sz w:val="24"/>
          <w:szCs w:val="24"/>
          <w:bdr w:val="none" w:sz="0" w:space="0" w:color="auto" w:frame="1"/>
          <w:shd w:val="clear" w:color="auto" w:fill="FFFFFF"/>
        </w:rPr>
        <w:t>de transport à plus de la moitié</w:t>
      </w:r>
    </w:p>
    <w:p w:rsidR="00202958" w:rsidRPr="00202958" w:rsidRDefault="00202958" w:rsidP="00BB6E4C">
      <w:pPr>
        <w:spacing w:after="0" w:line="240" w:lineRule="auto"/>
        <w:jc w:val="both"/>
        <w:rPr>
          <w:rFonts w:ascii="Times New Roman" w:eastAsia="Times New Roman" w:hAnsi="Times New Roman" w:cs="Times New Roman"/>
          <w:color w:val="000000"/>
          <w:sz w:val="27"/>
          <w:szCs w:val="27"/>
          <w:lang w:eastAsia="fr-FR"/>
        </w:rPr>
      </w:pPr>
      <w:r w:rsidRPr="00202958">
        <w:rPr>
          <w:rFonts w:ascii="Times New Roman" w:eastAsia="Times New Roman" w:hAnsi="Times New Roman" w:cs="Times New Roman"/>
          <w:i/>
          <w:iCs/>
          <w:color w:val="000000"/>
          <w:sz w:val="27"/>
          <w:szCs w:val="27"/>
          <w:lang w:eastAsia="fr-FR"/>
        </w:rPr>
        <w:t> </w:t>
      </w:r>
    </w:p>
    <w:p w:rsidR="00BB6E4C" w:rsidRDefault="00BB6E4C" w:rsidP="00202958">
      <w:pPr>
        <w:spacing w:after="0" w:line="240" w:lineRule="auto"/>
        <w:rPr>
          <w:rFonts w:ascii="Times New Roman" w:eastAsia="Times New Roman" w:hAnsi="Times New Roman" w:cs="Times New Roman"/>
          <w:b/>
          <w:bCs/>
          <w:caps/>
          <w:color w:val="000000"/>
          <w:sz w:val="27"/>
          <w:szCs w:val="27"/>
          <w:lang w:eastAsia="fr-FR"/>
        </w:rPr>
      </w:pPr>
    </w:p>
    <w:p w:rsidR="00BB6E4C" w:rsidRDefault="00BB6E4C" w:rsidP="00202958">
      <w:pPr>
        <w:spacing w:after="0" w:line="240" w:lineRule="auto"/>
        <w:rPr>
          <w:rFonts w:ascii="Times New Roman" w:eastAsia="Times New Roman" w:hAnsi="Times New Roman" w:cs="Times New Roman"/>
          <w:b/>
          <w:bCs/>
          <w:caps/>
          <w:color w:val="000000"/>
          <w:sz w:val="27"/>
          <w:szCs w:val="27"/>
          <w:lang w:eastAsia="fr-FR"/>
        </w:rPr>
      </w:pPr>
    </w:p>
    <w:p w:rsidR="00202958" w:rsidRPr="00BB6E4C" w:rsidRDefault="00202958" w:rsidP="00BB6E4C">
      <w:pPr>
        <w:pStyle w:val="Paragraphedeliste"/>
        <w:numPr>
          <w:ilvl w:val="1"/>
          <w:numId w:val="9"/>
        </w:numPr>
        <w:spacing w:after="0" w:line="240" w:lineRule="auto"/>
        <w:rPr>
          <w:rFonts w:ascii="Times New Roman" w:eastAsia="Times New Roman" w:hAnsi="Times New Roman" w:cs="Times New Roman"/>
          <w:color w:val="000000"/>
          <w:sz w:val="27"/>
          <w:szCs w:val="27"/>
          <w:lang w:eastAsia="fr-FR"/>
        </w:rPr>
      </w:pPr>
      <w:r w:rsidRPr="00BB6E4C">
        <w:rPr>
          <w:rFonts w:ascii="Times New Roman" w:eastAsia="Times New Roman" w:hAnsi="Times New Roman" w:cs="Times New Roman"/>
          <w:b/>
          <w:bCs/>
          <w:caps/>
          <w:color w:val="000000"/>
          <w:sz w:val="27"/>
          <w:szCs w:val="27"/>
          <w:lang w:eastAsia="fr-FR"/>
        </w:rPr>
        <w:lastRenderedPageBreak/>
        <w:t>OSMOLARITÉ</w:t>
      </w:r>
      <w:r w:rsidRPr="00BB6E4C">
        <w:rPr>
          <w:rFonts w:ascii="Times New Roman" w:eastAsia="Times New Roman" w:hAnsi="Times New Roman" w:cs="Times New Roman"/>
          <w:color w:val="000000"/>
          <w:sz w:val="27"/>
          <w:szCs w:val="27"/>
          <w:lang w:eastAsia="fr-FR"/>
        </w:rPr>
        <w:t>, particules/L</w:t>
      </w:r>
    </w:p>
    <w:p w:rsidR="00202958" w:rsidRPr="00202958" w:rsidRDefault="00202958" w:rsidP="00202958">
      <w:pPr>
        <w:spacing w:after="0" w:line="240" w:lineRule="auto"/>
        <w:rPr>
          <w:rFonts w:ascii="Times New Roman" w:eastAsia="Times New Roman" w:hAnsi="Times New Roman" w:cs="Times New Roman"/>
          <w:color w:val="000000"/>
          <w:sz w:val="27"/>
          <w:szCs w:val="27"/>
          <w:lang w:eastAsia="fr-FR"/>
        </w:rPr>
      </w:pPr>
      <w:proofErr w:type="spellStart"/>
      <w:r w:rsidRPr="00202958">
        <w:rPr>
          <w:rFonts w:ascii="Times New Roman" w:eastAsia="Times New Roman" w:hAnsi="Times New Roman" w:cs="Times New Roman"/>
          <w:i/>
          <w:iCs/>
          <w:color w:val="000000"/>
          <w:sz w:val="27"/>
          <w:szCs w:val="27"/>
          <w:lang w:eastAsia="fr-FR"/>
        </w:rPr>
        <w:t>NaCl</w:t>
      </w:r>
      <w:proofErr w:type="spellEnd"/>
      <w:r w:rsidRPr="00202958">
        <w:rPr>
          <w:rFonts w:ascii="Times New Roman" w:eastAsia="Times New Roman" w:hAnsi="Times New Roman" w:cs="Times New Roman"/>
          <w:i/>
          <w:iCs/>
          <w:color w:val="000000"/>
          <w:sz w:val="27"/>
          <w:szCs w:val="27"/>
          <w:lang w:eastAsia="fr-FR"/>
        </w:rPr>
        <w:t xml:space="preserve"> 1M = 2 </w:t>
      </w:r>
      <w:proofErr w:type="spellStart"/>
      <w:r w:rsidRPr="00202958">
        <w:rPr>
          <w:rFonts w:ascii="Times New Roman" w:eastAsia="Times New Roman" w:hAnsi="Times New Roman" w:cs="Times New Roman"/>
          <w:i/>
          <w:iCs/>
          <w:color w:val="000000"/>
          <w:sz w:val="27"/>
          <w:szCs w:val="27"/>
          <w:lang w:eastAsia="fr-FR"/>
        </w:rPr>
        <w:t>osmoles</w:t>
      </w:r>
      <w:proofErr w:type="spellEnd"/>
      <w:r w:rsidRPr="00202958">
        <w:rPr>
          <w:rFonts w:ascii="Times New Roman" w:eastAsia="Times New Roman" w:hAnsi="Times New Roman" w:cs="Times New Roman"/>
          <w:i/>
          <w:iCs/>
          <w:color w:val="000000"/>
          <w:sz w:val="27"/>
          <w:szCs w:val="27"/>
          <w:lang w:eastAsia="fr-FR"/>
        </w:rPr>
        <w:t>/L</w:t>
      </w:r>
    </w:p>
    <w:p w:rsidR="00202958" w:rsidRPr="00202958" w:rsidRDefault="00202958" w:rsidP="00202958">
      <w:pPr>
        <w:spacing w:after="0" w:line="240" w:lineRule="auto"/>
        <w:rPr>
          <w:rFonts w:ascii="Times New Roman" w:eastAsia="Times New Roman" w:hAnsi="Times New Roman" w:cs="Times New Roman"/>
          <w:color w:val="000000"/>
          <w:sz w:val="27"/>
          <w:szCs w:val="27"/>
          <w:lang w:eastAsia="fr-FR"/>
        </w:rPr>
      </w:pPr>
      <w:r w:rsidRPr="00202958">
        <w:rPr>
          <w:rFonts w:ascii="Times New Roman" w:eastAsia="Times New Roman" w:hAnsi="Times New Roman" w:cs="Times New Roman"/>
          <w:i/>
          <w:iCs/>
          <w:color w:val="000000"/>
          <w:sz w:val="27"/>
          <w:szCs w:val="27"/>
          <w:lang w:eastAsia="fr-FR"/>
        </w:rPr>
        <w:t>CaCl</w:t>
      </w:r>
      <w:r w:rsidRPr="00202958">
        <w:rPr>
          <w:rFonts w:ascii="Times New Roman" w:eastAsia="Times New Roman" w:hAnsi="Times New Roman" w:cs="Times New Roman"/>
          <w:i/>
          <w:iCs/>
          <w:color w:val="000000"/>
          <w:sz w:val="27"/>
          <w:szCs w:val="27"/>
          <w:vertAlign w:val="subscript"/>
          <w:lang w:eastAsia="fr-FR"/>
        </w:rPr>
        <w:t>2</w:t>
      </w:r>
      <w:r w:rsidRPr="00202958">
        <w:rPr>
          <w:rFonts w:ascii="Times New Roman" w:eastAsia="Times New Roman" w:hAnsi="Times New Roman" w:cs="Times New Roman"/>
          <w:i/>
          <w:iCs/>
          <w:color w:val="000000"/>
          <w:sz w:val="27"/>
          <w:lang w:eastAsia="fr-FR"/>
        </w:rPr>
        <w:t> </w:t>
      </w:r>
      <w:r w:rsidRPr="00202958">
        <w:rPr>
          <w:rFonts w:ascii="Times New Roman" w:eastAsia="Times New Roman" w:hAnsi="Times New Roman" w:cs="Times New Roman"/>
          <w:i/>
          <w:iCs/>
          <w:color w:val="000000"/>
          <w:sz w:val="27"/>
          <w:szCs w:val="27"/>
          <w:lang w:eastAsia="fr-FR"/>
        </w:rPr>
        <w:t xml:space="preserve">1M = 3 </w:t>
      </w:r>
      <w:proofErr w:type="spellStart"/>
      <w:r w:rsidRPr="00202958">
        <w:rPr>
          <w:rFonts w:ascii="Times New Roman" w:eastAsia="Times New Roman" w:hAnsi="Times New Roman" w:cs="Times New Roman"/>
          <w:i/>
          <w:iCs/>
          <w:color w:val="000000"/>
          <w:sz w:val="27"/>
          <w:szCs w:val="27"/>
          <w:lang w:eastAsia="fr-FR"/>
        </w:rPr>
        <w:t>osmoles</w:t>
      </w:r>
      <w:proofErr w:type="spellEnd"/>
      <w:r w:rsidRPr="00202958">
        <w:rPr>
          <w:rFonts w:ascii="Times New Roman" w:eastAsia="Times New Roman" w:hAnsi="Times New Roman" w:cs="Times New Roman"/>
          <w:i/>
          <w:iCs/>
          <w:color w:val="000000"/>
          <w:sz w:val="27"/>
          <w:szCs w:val="27"/>
          <w:lang w:eastAsia="fr-FR"/>
        </w:rPr>
        <w:t>/L</w:t>
      </w:r>
    </w:p>
    <w:p w:rsidR="00202958" w:rsidRPr="00202958" w:rsidRDefault="00202958" w:rsidP="00202958">
      <w:pPr>
        <w:spacing w:after="0" w:line="240" w:lineRule="auto"/>
        <w:rPr>
          <w:rFonts w:ascii="Times New Roman" w:eastAsia="Times New Roman" w:hAnsi="Times New Roman" w:cs="Times New Roman"/>
          <w:color w:val="000000"/>
          <w:sz w:val="27"/>
          <w:szCs w:val="27"/>
          <w:lang w:eastAsia="fr-FR"/>
        </w:rPr>
      </w:pPr>
      <w:r w:rsidRPr="00202958">
        <w:rPr>
          <w:rFonts w:ascii="Times New Roman" w:eastAsia="Times New Roman" w:hAnsi="Times New Roman" w:cs="Times New Roman"/>
          <w:i/>
          <w:iCs/>
          <w:color w:val="000000"/>
          <w:sz w:val="27"/>
          <w:szCs w:val="27"/>
          <w:lang w:eastAsia="fr-FR"/>
        </w:rPr>
        <w:t xml:space="preserve">Glucose 1M = 1 </w:t>
      </w:r>
      <w:proofErr w:type="spellStart"/>
      <w:r w:rsidRPr="00202958">
        <w:rPr>
          <w:rFonts w:ascii="Times New Roman" w:eastAsia="Times New Roman" w:hAnsi="Times New Roman" w:cs="Times New Roman"/>
          <w:i/>
          <w:iCs/>
          <w:color w:val="000000"/>
          <w:sz w:val="27"/>
          <w:szCs w:val="27"/>
          <w:lang w:eastAsia="fr-FR"/>
        </w:rPr>
        <w:t>osmole</w:t>
      </w:r>
      <w:proofErr w:type="spellEnd"/>
      <w:r w:rsidRPr="00202958">
        <w:rPr>
          <w:rFonts w:ascii="Times New Roman" w:eastAsia="Times New Roman" w:hAnsi="Times New Roman" w:cs="Times New Roman"/>
          <w:i/>
          <w:iCs/>
          <w:color w:val="000000"/>
          <w:sz w:val="27"/>
          <w:szCs w:val="27"/>
          <w:lang w:eastAsia="fr-FR"/>
        </w:rPr>
        <w:t>/L</w:t>
      </w:r>
    </w:p>
    <w:p w:rsidR="00202958" w:rsidRPr="00202958" w:rsidRDefault="00202958" w:rsidP="00202958">
      <w:pPr>
        <w:spacing w:after="0" w:line="240" w:lineRule="auto"/>
        <w:rPr>
          <w:rFonts w:ascii="Times New Roman" w:eastAsia="Times New Roman" w:hAnsi="Times New Roman" w:cs="Times New Roman"/>
          <w:color w:val="000000"/>
          <w:sz w:val="27"/>
          <w:szCs w:val="27"/>
          <w:lang w:eastAsia="fr-FR"/>
        </w:rPr>
      </w:pPr>
      <w:r w:rsidRPr="00202958">
        <w:rPr>
          <w:rFonts w:ascii="Times New Roman" w:eastAsia="Times New Roman" w:hAnsi="Times New Roman" w:cs="Times New Roman"/>
          <w:i/>
          <w:iCs/>
          <w:color w:val="000000"/>
          <w:sz w:val="27"/>
          <w:szCs w:val="27"/>
          <w:lang w:eastAsia="fr-FR"/>
        </w:rPr>
        <w:t xml:space="preserve">Protéine X 1M = 1 </w:t>
      </w:r>
      <w:proofErr w:type="spellStart"/>
      <w:r w:rsidRPr="00202958">
        <w:rPr>
          <w:rFonts w:ascii="Times New Roman" w:eastAsia="Times New Roman" w:hAnsi="Times New Roman" w:cs="Times New Roman"/>
          <w:i/>
          <w:iCs/>
          <w:color w:val="000000"/>
          <w:sz w:val="27"/>
          <w:szCs w:val="27"/>
          <w:lang w:eastAsia="fr-FR"/>
        </w:rPr>
        <w:t>osmole</w:t>
      </w:r>
      <w:proofErr w:type="spellEnd"/>
      <w:r w:rsidRPr="00202958">
        <w:rPr>
          <w:rFonts w:ascii="Times New Roman" w:eastAsia="Times New Roman" w:hAnsi="Times New Roman" w:cs="Times New Roman"/>
          <w:i/>
          <w:iCs/>
          <w:color w:val="000000"/>
          <w:sz w:val="27"/>
          <w:szCs w:val="27"/>
          <w:lang w:eastAsia="fr-FR"/>
        </w:rPr>
        <w:t>/L</w:t>
      </w:r>
    </w:p>
    <w:p w:rsidR="00202958" w:rsidRDefault="00202958" w:rsidP="00202958">
      <w:pPr>
        <w:spacing w:after="0" w:line="240" w:lineRule="auto"/>
        <w:rPr>
          <w:rFonts w:ascii="Times New Roman" w:eastAsia="Times New Roman" w:hAnsi="Times New Roman" w:cs="Times New Roman"/>
          <w:i/>
          <w:iCs/>
          <w:color w:val="000000"/>
          <w:sz w:val="27"/>
          <w:szCs w:val="27"/>
          <w:lang w:eastAsia="fr-FR"/>
        </w:rPr>
      </w:pPr>
      <w:r w:rsidRPr="00202958">
        <w:rPr>
          <w:rFonts w:ascii="Times New Roman" w:eastAsia="Times New Roman" w:hAnsi="Times New Roman" w:cs="Times New Roman"/>
          <w:i/>
          <w:iCs/>
          <w:color w:val="000000"/>
          <w:sz w:val="27"/>
          <w:szCs w:val="27"/>
          <w:lang w:eastAsia="fr-FR"/>
        </w:rPr>
        <w:t> </w:t>
      </w:r>
    </w:p>
    <w:p w:rsidR="001C1664" w:rsidRPr="00202958" w:rsidRDefault="001C1664" w:rsidP="00202958">
      <w:pPr>
        <w:spacing w:after="0" w:line="240" w:lineRule="auto"/>
        <w:rPr>
          <w:rFonts w:ascii="Times New Roman" w:eastAsia="Times New Roman" w:hAnsi="Times New Roman" w:cs="Times New Roman"/>
          <w:color w:val="000000"/>
          <w:sz w:val="27"/>
          <w:szCs w:val="27"/>
          <w:lang w:eastAsia="fr-FR"/>
        </w:rPr>
      </w:pPr>
    </w:p>
    <w:p w:rsidR="00202958" w:rsidRPr="00BB6E4C" w:rsidRDefault="00202958" w:rsidP="00BB6E4C">
      <w:pPr>
        <w:pStyle w:val="Paragraphedeliste"/>
        <w:numPr>
          <w:ilvl w:val="1"/>
          <w:numId w:val="9"/>
        </w:numPr>
        <w:spacing w:after="0" w:line="240" w:lineRule="auto"/>
        <w:rPr>
          <w:rFonts w:ascii="Times New Roman" w:eastAsia="Times New Roman" w:hAnsi="Times New Roman" w:cs="Times New Roman"/>
          <w:color w:val="000000"/>
          <w:sz w:val="27"/>
          <w:szCs w:val="27"/>
          <w:lang w:eastAsia="fr-FR"/>
        </w:rPr>
      </w:pPr>
      <w:r w:rsidRPr="00BB6E4C">
        <w:rPr>
          <w:rFonts w:ascii="Times New Roman" w:eastAsia="Times New Roman" w:hAnsi="Times New Roman" w:cs="Times New Roman"/>
          <w:b/>
          <w:bCs/>
          <w:caps/>
          <w:color w:val="000000"/>
          <w:sz w:val="27"/>
          <w:szCs w:val="27"/>
          <w:lang w:eastAsia="fr-FR"/>
        </w:rPr>
        <w:t>OSMOLALITÉ</w:t>
      </w:r>
      <w:r w:rsidRPr="00BB6E4C">
        <w:rPr>
          <w:rFonts w:ascii="Times New Roman" w:eastAsia="Times New Roman" w:hAnsi="Times New Roman" w:cs="Times New Roman"/>
          <w:color w:val="000000"/>
          <w:sz w:val="27"/>
          <w:szCs w:val="27"/>
          <w:lang w:eastAsia="fr-FR"/>
        </w:rPr>
        <w:t xml:space="preserve">, </w:t>
      </w:r>
      <w:proofErr w:type="spellStart"/>
      <w:r w:rsidRPr="00BB6E4C">
        <w:rPr>
          <w:rFonts w:ascii="Times New Roman" w:eastAsia="Times New Roman" w:hAnsi="Times New Roman" w:cs="Times New Roman"/>
          <w:color w:val="000000"/>
          <w:sz w:val="27"/>
          <w:szCs w:val="27"/>
          <w:lang w:eastAsia="fr-FR"/>
        </w:rPr>
        <w:t>osmoles</w:t>
      </w:r>
      <w:proofErr w:type="spellEnd"/>
      <w:r w:rsidRPr="00BB6E4C">
        <w:rPr>
          <w:rFonts w:ascii="Times New Roman" w:eastAsia="Times New Roman" w:hAnsi="Times New Roman" w:cs="Times New Roman"/>
          <w:color w:val="000000"/>
          <w:sz w:val="27"/>
          <w:szCs w:val="27"/>
          <w:lang w:eastAsia="fr-FR"/>
        </w:rPr>
        <w:t>/Kg d’eau</w:t>
      </w:r>
    </w:p>
    <w:p w:rsidR="00202958" w:rsidRPr="00202958" w:rsidRDefault="00202958" w:rsidP="00202958">
      <w:pPr>
        <w:spacing w:after="0" w:line="240" w:lineRule="auto"/>
        <w:rPr>
          <w:rFonts w:ascii="Times New Roman" w:eastAsia="Times New Roman" w:hAnsi="Times New Roman" w:cs="Times New Roman"/>
          <w:color w:val="000000"/>
          <w:sz w:val="27"/>
          <w:szCs w:val="27"/>
          <w:lang w:eastAsia="fr-FR"/>
        </w:rPr>
      </w:pPr>
      <w:r w:rsidRPr="00202958">
        <w:rPr>
          <w:rFonts w:ascii="Times New Roman" w:eastAsia="Times New Roman" w:hAnsi="Times New Roman" w:cs="Times New Roman"/>
          <w:color w:val="000000"/>
          <w:sz w:val="27"/>
          <w:szCs w:val="27"/>
          <w:lang w:eastAsia="fr-FR"/>
        </w:rPr>
        <w:t>On tient compte de la place occupée par les particules en solution</w:t>
      </w:r>
    </w:p>
    <w:p w:rsidR="00202958" w:rsidRDefault="001C1664" w:rsidP="00BB6E4C">
      <w:pPr>
        <w:shd w:val="clear" w:color="auto" w:fill="FFFFFF"/>
        <w:spacing w:before="100" w:beforeAutospacing="1" w:after="100" w:afterAutospacing="1" w:line="240" w:lineRule="auto"/>
        <w:ind w:firstLine="360"/>
        <w:rPr>
          <w:rStyle w:val="a"/>
          <w:color w:val="000000"/>
          <w:sz w:val="24"/>
          <w:szCs w:val="24"/>
          <w:bdr w:val="none" w:sz="0" w:space="0" w:color="auto" w:frame="1"/>
          <w:shd w:val="clear" w:color="auto" w:fill="FFFFFF"/>
        </w:rPr>
      </w:pPr>
      <w:r w:rsidRPr="003F6EBB">
        <w:rPr>
          <w:rStyle w:val="a"/>
          <w:color w:val="000000"/>
          <w:sz w:val="24"/>
          <w:szCs w:val="24"/>
          <w:bdr w:val="none" w:sz="0" w:space="0" w:color="auto" w:frame="1"/>
          <w:shd w:val="clear" w:color="auto" w:fill="FFFFFF"/>
        </w:rPr>
        <w:t>C’est une unité proportionnelle au</w:t>
      </w:r>
      <w:r w:rsidRPr="003F6EBB">
        <w:rPr>
          <w:rStyle w:val="apple-converted-space"/>
          <w:color w:val="000000"/>
          <w:sz w:val="24"/>
          <w:szCs w:val="24"/>
          <w:bdr w:val="none" w:sz="0" w:space="0" w:color="auto" w:frame="1"/>
          <w:shd w:val="clear" w:color="auto" w:fill="FFFFFF"/>
        </w:rPr>
        <w:t> </w:t>
      </w:r>
      <w:r w:rsidRPr="003F6EBB">
        <w:rPr>
          <w:rStyle w:val="a"/>
          <w:color w:val="000000"/>
          <w:sz w:val="24"/>
          <w:szCs w:val="24"/>
          <w:bdr w:val="none" w:sz="0" w:space="0" w:color="auto" w:frame="1"/>
          <w:shd w:val="clear" w:color="auto" w:fill="FFFFFF"/>
        </w:rPr>
        <w:t>nombre de particules dissoutes osmotiquement actives</w:t>
      </w:r>
      <w:r w:rsidR="00BB6E4C">
        <w:rPr>
          <w:rStyle w:val="a"/>
          <w:color w:val="000000"/>
          <w:sz w:val="24"/>
          <w:szCs w:val="24"/>
          <w:bdr w:val="none" w:sz="0" w:space="0" w:color="auto" w:frame="1"/>
          <w:shd w:val="clear" w:color="auto" w:fill="FFFFFF"/>
        </w:rPr>
        <w:t xml:space="preserve"> </w:t>
      </w:r>
      <w:r w:rsidRPr="003F6EBB">
        <w:rPr>
          <w:rStyle w:val="a"/>
          <w:color w:val="000000"/>
          <w:sz w:val="24"/>
          <w:szCs w:val="24"/>
          <w:bdr w:val="none" w:sz="0" w:space="0" w:color="auto" w:frame="1"/>
          <w:shd w:val="clear" w:color="auto" w:fill="FFFFFF"/>
        </w:rPr>
        <w:t>quelques soit leur nature chimique</w:t>
      </w:r>
      <w:r w:rsidRPr="003F6EBB">
        <w:rPr>
          <w:rStyle w:val="apple-converted-space"/>
          <w:color w:val="000000"/>
          <w:sz w:val="24"/>
          <w:szCs w:val="24"/>
          <w:bdr w:val="none" w:sz="0" w:space="0" w:color="auto" w:frame="1"/>
          <w:shd w:val="clear" w:color="auto" w:fill="FFFFFF"/>
        </w:rPr>
        <w:t> </w:t>
      </w:r>
      <w:r w:rsidRPr="003F6EBB">
        <w:rPr>
          <w:rStyle w:val="a"/>
          <w:color w:val="000000"/>
          <w:sz w:val="24"/>
          <w:szCs w:val="24"/>
          <w:bdr w:val="none" w:sz="0" w:space="0" w:color="auto" w:frame="1"/>
          <w:shd w:val="clear" w:color="auto" w:fill="FFFFFF"/>
        </w:rPr>
        <w:t>(dissoute ou non) Ainsi l’osmolarité n’est que la concentration des particules dissoutes exerçant un pouvoir osmotique réel par rapport aux molécules d’eau.</w:t>
      </w:r>
    </w:p>
    <w:p w:rsidR="0022165F" w:rsidRPr="00BB6E4C" w:rsidRDefault="0022165F" w:rsidP="00BB6E4C">
      <w:pPr>
        <w:pStyle w:val="Paragraphedeliste"/>
        <w:numPr>
          <w:ilvl w:val="1"/>
          <w:numId w:val="9"/>
        </w:numPr>
        <w:shd w:val="clear" w:color="auto" w:fill="FFFFFF"/>
        <w:spacing w:after="0" w:line="240" w:lineRule="auto"/>
        <w:rPr>
          <w:rFonts w:ascii="Arial" w:eastAsia="Times New Roman" w:hAnsi="Arial" w:cs="Arial"/>
          <w:b/>
          <w:bCs/>
          <w:i/>
          <w:iCs/>
          <w:color w:val="000000"/>
          <w:sz w:val="24"/>
          <w:szCs w:val="24"/>
          <w:u w:val="single"/>
          <w:lang w:eastAsia="fr-FR"/>
        </w:rPr>
      </w:pPr>
      <w:r w:rsidRPr="00BB6E4C">
        <w:rPr>
          <w:rFonts w:ascii="Times New Roman" w:eastAsia="Times New Roman" w:hAnsi="Times New Roman" w:cs="Times New Roman"/>
          <w:b/>
          <w:bCs/>
          <w:i/>
          <w:iCs/>
          <w:color w:val="000000"/>
          <w:sz w:val="24"/>
          <w:szCs w:val="24"/>
          <w:u w:val="single"/>
          <w:lang w:eastAsia="fr-FR"/>
        </w:rPr>
        <w:t>Le calcul de l'osmolarité plasmatique:</w:t>
      </w:r>
    </w:p>
    <w:p w:rsidR="00BB6E4C" w:rsidRPr="00BB6E4C" w:rsidRDefault="00BB6E4C" w:rsidP="00BB6E4C">
      <w:pPr>
        <w:pStyle w:val="Paragraphedeliste"/>
        <w:shd w:val="clear" w:color="auto" w:fill="FFFFFF"/>
        <w:spacing w:after="0" w:line="240" w:lineRule="auto"/>
        <w:ind w:left="1440"/>
        <w:rPr>
          <w:rFonts w:ascii="Arial" w:eastAsia="Times New Roman" w:hAnsi="Arial" w:cs="Arial"/>
          <w:b/>
          <w:bCs/>
          <w:i/>
          <w:iCs/>
          <w:color w:val="000000"/>
          <w:sz w:val="24"/>
          <w:szCs w:val="24"/>
          <w:u w:val="single"/>
          <w:lang w:eastAsia="fr-FR"/>
        </w:rPr>
      </w:pPr>
    </w:p>
    <w:p w:rsidR="0022165F" w:rsidRPr="003F6EBB" w:rsidRDefault="0022165F" w:rsidP="0022165F">
      <w:pPr>
        <w:shd w:val="clear" w:color="auto" w:fill="FFFFFF"/>
        <w:spacing w:after="0" w:line="240" w:lineRule="auto"/>
        <w:rPr>
          <w:rFonts w:ascii="Arial" w:eastAsia="Times New Roman" w:hAnsi="Arial" w:cs="Arial"/>
          <w:color w:val="000000"/>
          <w:sz w:val="24"/>
          <w:szCs w:val="24"/>
          <w:lang w:eastAsia="fr-FR"/>
        </w:rPr>
      </w:pPr>
      <w:proofErr w:type="spellStart"/>
      <w:r w:rsidRPr="003F6EBB">
        <w:rPr>
          <w:rFonts w:ascii="Times New Roman" w:eastAsia="Times New Roman" w:hAnsi="Times New Roman" w:cs="Times New Roman"/>
          <w:b/>
          <w:bCs/>
          <w:color w:val="000000"/>
          <w:sz w:val="24"/>
          <w:szCs w:val="24"/>
          <w:lang w:eastAsia="fr-FR"/>
        </w:rPr>
        <w:t>a</w:t>
      </w:r>
      <w:r w:rsidR="00BB6E4C">
        <w:rPr>
          <w:rFonts w:ascii="Times New Roman" w:eastAsia="Times New Roman" w:hAnsi="Times New Roman" w:cs="Times New Roman"/>
          <w:color w:val="000000"/>
          <w:sz w:val="24"/>
          <w:szCs w:val="24"/>
          <w:lang w:eastAsia="fr-FR"/>
        </w:rPr>
        <w:t>-L'ensemble</w:t>
      </w:r>
      <w:proofErr w:type="spellEnd"/>
      <w:r w:rsidR="00BB6E4C">
        <w:rPr>
          <w:rFonts w:ascii="Times New Roman" w:eastAsia="Times New Roman" w:hAnsi="Times New Roman" w:cs="Times New Roman"/>
          <w:color w:val="000000"/>
          <w:sz w:val="24"/>
          <w:szCs w:val="24"/>
          <w:lang w:eastAsia="fr-FR"/>
        </w:rPr>
        <w:t xml:space="preserve"> D</w:t>
      </w:r>
      <w:r w:rsidRPr="003F6EBB">
        <w:rPr>
          <w:rFonts w:ascii="Times New Roman" w:eastAsia="Times New Roman" w:hAnsi="Times New Roman" w:cs="Times New Roman"/>
          <w:color w:val="000000"/>
          <w:sz w:val="24"/>
          <w:szCs w:val="24"/>
          <w:lang w:eastAsia="fr-FR"/>
        </w:rPr>
        <w:t xml:space="preserve">es </w:t>
      </w:r>
      <w:proofErr w:type="spellStart"/>
      <w:r w:rsidRPr="003F6EBB">
        <w:rPr>
          <w:rFonts w:ascii="Times New Roman" w:eastAsia="Times New Roman" w:hAnsi="Times New Roman" w:cs="Times New Roman"/>
          <w:color w:val="000000"/>
          <w:sz w:val="24"/>
          <w:szCs w:val="24"/>
          <w:lang w:eastAsia="fr-FR"/>
        </w:rPr>
        <w:t>osmoles</w:t>
      </w:r>
      <w:proofErr w:type="spellEnd"/>
      <w:r w:rsidRPr="003F6EBB">
        <w:rPr>
          <w:rFonts w:ascii="Times New Roman" w:eastAsia="Times New Roman" w:hAnsi="Times New Roman" w:cs="Times New Roman"/>
          <w:color w:val="000000"/>
          <w:sz w:val="24"/>
          <w:szCs w:val="24"/>
          <w:lang w:eastAsia="fr-FR"/>
        </w:rPr>
        <w:t xml:space="preserve"> actives et inactives (ionogramme</w:t>
      </w:r>
      <w:proofErr w:type="gramStart"/>
      <w:r w:rsidRPr="003F6EBB">
        <w:rPr>
          <w:rFonts w:ascii="Times New Roman" w:eastAsia="Times New Roman" w:hAnsi="Times New Roman" w:cs="Times New Roman"/>
          <w:color w:val="000000"/>
          <w:sz w:val="24"/>
          <w:szCs w:val="24"/>
          <w:lang w:eastAsia="fr-FR"/>
        </w:rPr>
        <w:t>):</w:t>
      </w:r>
      <w:proofErr w:type="gramEnd"/>
    </w:p>
    <w:p w:rsidR="0022165F" w:rsidRDefault="0022165F" w:rsidP="0022165F">
      <w:pPr>
        <w:shd w:val="clear" w:color="auto" w:fill="FFFFFF"/>
        <w:spacing w:after="0" w:line="240" w:lineRule="auto"/>
        <w:rPr>
          <w:rFonts w:ascii="Times New Roman" w:eastAsia="Times New Roman" w:hAnsi="Times New Roman" w:cs="Times New Roman"/>
          <w:b/>
          <w:bCs/>
          <w:color w:val="000000"/>
          <w:sz w:val="24"/>
          <w:szCs w:val="24"/>
          <w:lang w:eastAsia="fr-FR"/>
        </w:rPr>
      </w:pPr>
      <w:proofErr w:type="spellStart"/>
      <w:r w:rsidRPr="003F6EBB">
        <w:rPr>
          <w:rFonts w:ascii="Times New Roman" w:eastAsia="Times New Roman" w:hAnsi="Times New Roman" w:cs="Times New Roman"/>
          <w:b/>
          <w:bCs/>
          <w:color w:val="000000"/>
          <w:sz w:val="24"/>
          <w:szCs w:val="24"/>
          <w:lang w:eastAsia="fr-FR"/>
        </w:rPr>
        <w:t>OsmP</w:t>
      </w:r>
      <w:proofErr w:type="spellEnd"/>
      <w:r w:rsidRPr="003F6EBB">
        <w:rPr>
          <w:rFonts w:ascii="Times New Roman" w:eastAsia="Times New Roman" w:hAnsi="Times New Roman" w:cs="Times New Roman"/>
          <w:b/>
          <w:bCs/>
          <w:color w:val="000000"/>
          <w:sz w:val="24"/>
          <w:szCs w:val="24"/>
          <w:lang w:eastAsia="fr-FR"/>
        </w:rPr>
        <w:t xml:space="preserve"> = </w:t>
      </w:r>
      <w:proofErr w:type="gramStart"/>
      <w:r w:rsidRPr="003F6EBB">
        <w:rPr>
          <w:rFonts w:ascii="Times New Roman" w:eastAsia="Times New Roman" w:hAnsi="Times New Roman" w:cs="Times New Roman"/>
          <w:b/>
          <w:bCs/>
          <w:color w:val="000000"/>
          <w:sz w:val="24"/>
          <w:szCs w:val="24"/>
          <w:lang w:eastAsia="fr-FR"/>
        </w:rPr>
        <w:t>[ (</w:t>
      </w:r>
      <w:proofErr w:type="gramEnd"/>
      <w:r w:rsidRPr="003F6EBB">
        <w:rPr>
          <w:rFonts w:ascii="Times New Roman" w:eastAsia="Times New Roman" w:hAnsi="Times New Roman" w:cs="Times New Roman"/>
          <w:b/>
          <w:bCs/>
          <w:color w:val="000000"/>
          <w:sz w:val="24"/>
          <w:szCs w:val="24"/>
          <w:lang w:eastAsia="fr-FR"/>
        </w:rPr>
        <w:t>Natrémie X 2) + glycémie + urée] = 280 - 295 </w:t>
      </w:r>
      <w:proofErr w:type="spellStart"/>
      <w:r w:rsidRPr="003F6EBB">
        <w:rPr>
          <w:rFonts w:ascii="Times New Roman" w:eastAsia="Times New Roman" w:hAnsi="Times New Roman" w:cs="Times New Roman"/>
          <w:b/>
          <w:bCs/>
          <w:color w:val="000000"/>
          <w:sz w:val="24"/>
          <w:szCs w:val="24"/>
          <w:lang w:eastAsia="fr-FR"/>
        </w:rPr>
        <w:t>mmol</w:t>
      </w:r>
      <w:proofErr w:type="spellEnd"/>
      <w:r w:rsidRPr="003F6EBB">
        <w:rPr>
          <w:rFonts w:ascii="Times New Roman" w:eastAsia="Times New Roman" w:hAnsi="Times New Roman" w:cs="Times New Roman"/>
          <w:b/>
          <w:bCs/>
          <w:color w:val="000000"/>
          <w:sz w:val="24"/>
          <w:szCs w:val="24"/>
          <w:lang w:eastAsia="fr-FR"/>
        </w:rPr>
        <w:t>/l ou </w:t>
      </w:r>
      <w:proofErr w:type="spellStart"/>
      <w:r w:rsidRPr="003F6EBB">
        <w:rPr>
          <w:rFonts w:ascii="Times New Roman" w:eastAsia="Times New Roman" w:hAnsi="Times New Roman" w:cs="Times New Roman"/>
          <w:b/>
          <w:bCs/>
          <w:color w:val="000000"/>
          <w:sz w:val="24"/>
          <w:szCs w:val="24"/>
          <w:lang w:eastAsia="fr-FR"/>
        </w:rPr>
        <w:t>mOsmol</w:t>
      </w:r>
      <w:proofErr w:type="spellEnd"/>
      <w:r w:rsidRPr="003F6EBB">
        <w:rPr>
          <w:rFonts w:ascii="Times New Roman" w:eastAsia="Times New Roman" w:hAnsi="Times New Roman" w:cs="Times New Roman"/>
          <w:b/>
          <w:bCs/>
          <w:color w:val="000000"/>
          <w:sz w:val="24"/>
          <w:szCs w:val="24"/>
          <w:lang w:eastAsia="fr-FR"/>
        </w:rPr>
        <w:t>/l</w:t>
      </w:r>
    </w:p>
    <w:p w:rsidR="00BB6E4C" w:rsidRDefault="00BB6E4C" w:rsidP="0022165F">
      <w:pPr>
        <w:shd w:val="clear" w:color="auto" w:fill="FFFFFF"/>
        <w:spacing w:after="0" w:line="240" w:lineRule="auto"/>
        <w:rPr>
          <w:rFonts w:ascii="Times New Roman" w:eastAsia="Times New Roman" w:hAnsi="Times New Roman" w:cs="Times New Roman"/>
          <w:b/>
          <w:bCs/>
          <w:color w:val="000000"/>
          <w:sz w:val="24"/>
          <w:szCs w:val="24"/>
          <w:lang w:eastAsia="fr-FR"/>
        </w:rPr>
      </w:pPr>
    </w:p>
    <w:p w:rsidR="0022165F" w:rsidRPr="003F6EBB" w:rsidRDefault="0022165F" w:rsidP="0022165F">
      <w:pPr>
        <w:shd w:val="clear" w:color="auto" w:fill="FFFFFF"/>
        <w:spacing w:after="0" w:line="240" w:lineRule="auto"/>
        <w:rPr>
          <w:rFonts w:ascii="Arial" w:eastAsia="Times New Roman" w:hAnsi="Arial" w:cs="Arial"/>
          <w:color w:val="000000"/>
          <w:sz w:val="24"/>
          <w:szCs w:val="24"/>
          <w:lang w:eastAsia="fr-FR"/>
        </w:rPr>
      </w:pPr>
      <w:proofErr w:type="spellStart"/>
      <w:r w:rsidRPr="003F6EBB">
        <w:rPr>
          <w:rFonts w:ascii="Times New Roman" w:eastAsia="Times New Roman" w:hAnsi="Times New Roman" w:cs="Times New Roman"/>
          <w:b/>
          <w:bCs/>
          <w:color w:val="000000"/>
          <w:sz w:val="24"/>
          <w:szCs w:val="24"/>
          <w:lang w:eastAsia="fr-FR"/>
        </w:rPr>
        <w:t>b</w:t>
      </w:r>
      <w:r w:rsidRPr="003F6EBB">
        <w:rPr>
          <w:rFonts w:ascii="Times New Roman" w:eastAsia="Times New Roman" w:hAnsi="Times New Roman" w:cs="Times New Roman"/>
          <w:color w:val="000000"/>
          <w:sz w:val="24"/>
          <w:szCs w:val="24"/>
          <w:lang w:eastAsia="fr-FR"/>
        </w:rPr>
        <w:t>-L'ensemble</w:t>
      </w:r>
      <w:proofErr w:type="spellEnd"/>
      <w:r w:rsidRPr="003F6EBB">
        <w:rPr>
          <w:rFonts w:ascii="Times New Roman" w:eastAsia="Times New Roman" w:hAnsi="Times New Roman" w:cs="Times New Roman"/>
          <w:color w:val="000000"/>
          <w:sz w:val="24"/>
          <w:szCs w:val="24"/>
          <w:lang w:eastAsia="fr-FR"/>
        </w:rPr>
        <w:t xml:space="preserve"> des </w:t>
      </w:r>
      <w:proofErr w:type="spellStart"/>
      <w:r w:rsidRPr="003F6EBB">
        <w:rPr>
          <w:rFonts w:ascii="Times New Roman" w:eastAsia="Times New Roman" w:hAnsi="Times New Roman" w:cs="Times New Roman"/>
          <w:color w:val="000000"/>
          <w:sz w:val="24"/>
          <w:szCs w:val="24"/>
          <w:lang w:eastAsia="fr-FR"/>
        </w:rPr>
        <w:t>osmoles</w:t>
      </w:r>
      <w:proofErr w:type="spellEnd"/>
      <w:r w:rsidRPr="003F6EBB">
        <w:rPr>
          <w:rFonts w:ascii="Times New Roman" w:eastAsia="Times New Roman" w:hAnsi="Times New Roman" w:cs="Times New Roman"/>
          <w:color w:val="000000"/>
          <w:sz w:val="24"/>
          <w:szCs w:val="24"/>
          <w:lang w:eastAsia="fr-FR"/>
        </w:rPr>
        <w:t xml:space="preserve"> actives: tonicité plasmatique:</w:t>
      </w:r>
    </w:p>
    <w:p w:rsidR="0022165F" w:rsidRPr="003F6EBB" w:rsidRDefault="0022165F" w:rsidP="0022165F">
      <w:pPr>
        <w:shd w:val="clear" w:color="auto" w:fill="FFFFFF"/>
        <w:spacing w:after="0" w:line="240" w:lineRule="auto"/>
        <w:rPr>
          <w:rFonts w:ascii="Arial" w:eastAsia="Times New Roman" w:hAnsi="Arial" w:cs="Arial"/>
          <w:color w:val="000000"/>
          <w:sz w:val="24"/>
          <w:szCs w:val="24"/>
          <w:lang w:eastAsia="fr-FR"/>
        </w:rPr>
      </w:pPr>
      <w:proofErr w:type="spellStart"/>
      <w:r w:rsidRPr="003F6EBB">
        <w:rPr>
          <w:rFonts w:ascii="Times New Roman" w:eastAsia="Times New Roman" w:hAnsi="Times New Roman" w:cs="Times New Roman"/>
          <w:b/>
          <w:bCs/>
          <w:color w:val="000000"/>
          <w:sz w:val="24"/>
          <w:szCs w:val="24"/>
          <w:lang w:eastAsia="fr-FR"/>
        </w:rPr>
        <w:t>OsmP</w:t>
      </w:r>
      <w:proofErr w:type="spellEnd"/>
      <w:r w:rsidRPr="003F6EBB">
        <w:rPr>
          <w:rFonts w:ascii="Times New Roman" w:eastAsia="Times New Roman" w:hAnsi="Times New Roman" w:cs="Times New Roman"/>
          <w:b/>
          <w:bCs/>
          <w:color w:val="000000"/>
          <w:sz w:val="24"/>
          <w:szCs w:val="24"/>
          <w:lang w:eastAsia="fr-FR"/>
        </w:rPr>
        <w:t xml:space="preserve"> = </w:t>
      </w:r>
      <w:proofErr w:type="gramStart"/>
      <w:r w:rsidRPr="003F6EBB">
        <w:rPr>
          <w:rFonts w:ascii="Times New Roman" w:eastAsia="Times New Roman" w:hAnsi="Times New Roman" w:cs="Times New Roman"/>
          <w:b/>
          <w:bCs/>
          <w:color w:val="000000"/>
          <w:sz w:val="24"/>
          <w:szCs w:val="24"/>
          <w:lang w:eastAsia="fr-FR"/>
        </w:rPr>
        <w:t>[ (</w:t>
      </w:r>
      <w:proofErr w:type="gramEnd"/>
      <w:r w:rsidRPr="003F6EBB">
        <w:rPr>
          <w:rFonts w:ascii="Times New Roman" w:eastAsia="Times New Roman" w:hAnsi="Times New Roman" w:cs="Times New Roman"/>
          <w:b/>
          <w:bCs/>
          <w:color w:val="000000"/>
          <w:sz w:val="24"/>
          <w:szCs w:val="24"/>
          <w:lang w:eastAsia="fr-FR"/>
        </w:rPr>
        <w:t>Natrémie X2) + glycémie ]</w:t>
      </w:r>
    </w:p>
    <w:p w:rsidR="0022165F" w:rsidRPr="003F6EBB" w:rsidRDefault="0022165F" w:rsidP="0022165F">
      <w:pPr>
        <w:shd w:val="clear" w:color="auto" w:fill="FFFFFF"/>
        <w:spacing w:after="0" w:line="240" w:lineRule="auto"/>
        <w:rPr>
          <w:rFonts w:ascii="Arial" w:eastAsia="Times New Roman" w:hAnsi="Arial" w:cs="Arial"/>
          <w:color w:val="000000"/>
          <w:sz w:val="24"/>
          <w:szCs w:val="24"/>
          <w:lang w:eastAsia="fr-FR"/>
        </w:rPr>
      </w:pPr>
      <w:r w:rsidRPr="003F6EBB">
        <w:rPr>
          <w:rFonts w:ascii="Times New Roman" w:eastAsia="Times New Roman" w:hAnsi="Times New Roman" w:cs="Times New Roman"/>
          <w:color w:val="000000"/>
          <w:sz w:val="24"/>
          <w:szCs w:val="24"/>
          <w:lang w:eastAsia="fr-FR"/>
        </w:rPr>
        <w:t xml:space="preserve">Les solutions iso-osmotiques ont une concentration </w:t>
      </w:r>
      <w:proofErr w:type="spellStart"/>
      <w:r w:rsidRPr="003F6EBB">
        <w:rPr>
          <w:rFonts w:ascii="Times New Roman" w:eastAsia="Times New Roman" w:hAnsi="Times New Roman" w:cs="Times New Roman"/>
          <w:color w:val="000000"/>
          <w:sz w:val="24"/>
          <w:szCs w:val="24"/>
          <w:lang w:eastAsia="fr-FR"/>
        </w:rPr>
        <w:t>osmolaire</w:t>
      </w:r>
      <w:proofErr w:type="spellEnd"/>
      <w:r w:rsidRPr="003F6EBB">
        <w:rPr>
          <w:rFonts w:ascii="Times New Roman" w:eastAsia="Times New Roman" w:hAnsi="Times New Roman" w:cs="Times New Roman"/>
          <w:color w:val="000000"/>
          <w:sz w:val="24"/>
          <w:szCs w:val="24"/>
          <w:lang w:eastAsia="fr-FR"/>
        </w:rPr>
        <w:t xml:space="preserve"> de 280-300 </w:t>
      </w:r>
      <w:proofErr w:type="spellStart"/>
      <w:r w:rsidRPr="003F6EBB">
        <w:rPr>
          <w:rFonts w:ascii="Times New Roman" w:eastAsia="Times New Roman" w:hAnsi="Times New Roman" w:cs="Times New Roman"/>
          <w:color w:val="000000"/>
          <w:sz w:val="24"/>
          <w:szCs w:val="24"/>
          <w:lang w:eastAsia="fr-FR"/>
        </w:rPr>
        <w:t>mOsm</w:t>
      </w:r>
      <w:proofErr w:type="spellEnd"/>
      <w:r w:rsidRPr="003F6EBB">
        <w:rPr>
          <w:rFonts w:ascii="Times New Roman" w:eastAsia="Times New Roman" w:hAnsi="Times New Roman" w:cs="Times New Roman"/>
          <w:color w:val="000000"/>
          <w:sz w:val="24"/>
          <w:szCs w:val="24"/>
          <w:lang w:eastAsia="fr-FR"/>
        </w:rPr>
        <w:t>/kg d'</w:t>
      </w:r>
      <w:proofErr w:type="spellStart"/>
      <w:r w:rsidRPr="003F6EBB">
        <w:rPr>
          <w:rFonts w:ascii="Times New Roman" w:eastAsia="Times New Roman" w:hAnsi="Times New Roman" w:cs="Times New Roman"/>
          <w:color w:val="000000"/>
          <w:sz w:val="24"/>
          <w:szCs w:val="24"/>
          <w:lang w:eastAsia="fr-FR"/>
        </w:rPr>
        <w:t>eau</w:t>
      </w:r>
      <w:proofErr w:type="gramStart"/>
      <w:r w:rsidRPr="003F6EBB">
        <w:rPr>
          <w:rFonts w:ascii="Times New Roman" w:eastAsia="Times New Roman" w:hAnsi="Times New Roman" w:cs="Times New Roman"/>
          <w:color w:val="000000"/>
          <w:sz w:val="24"/>
          <w:szCs w:val="24"/>
          <w:lang w:eastAsia="fr-FR"/>
        </w:rPr>
        <w:t>,identique</w:t>
      </w:r>
      <w:proofErr w:type="spellEnd"/>
      <w:proofErr w:type="gramEnd"/>
      <w:r w:rsidRPr="003F6EBB">
        <w:rPr>
          <w:rFonts w:ascii="Times New Roman" w:eastAsia="Times New Roman" w:hAnsi="Times New Roman" w:cs="Times New Roman"/>
          <w:color w:val="000000"/>
          <w:sz w:val="24"/>
          <w:szCs w:val="24"/>
          <w:lang w:eastAsia="fr-FR"/>
        </w:rPr>
        <w:t xml:space="preserve"> à celle du milieu </w:t>
      </w:r>
      <w:proofErr w:type="spellStart"/>
      <w:r w:rsidRPr="003F6EBB">
        <w:rPr>
          <w:rFonts w:ascii="Times New Roman" w:eastAsia="Times New Roman" w:hAnsi="Times New Roman" w:cs="Times New Roman"/>
          <w:color w:val="000000"/>
          <w:sz w:val="24"/>
          <w:szCs w:val="24"/>
          <w:lang w:eastAsia="fr-FR"/>
        </w:rPr>
        <w:t>extracellulaire.Les</w:t>
      </w:r>
      <w:proofErr w:type="spellEnd"/>
      <w:r w:rsidRPr="003F6EBB">
        <w:rPr>
          <w:rFonts w:ascii="Times New Roman" w:eastAsia="Times New Roman" w:hAnsi="Times New Roman" w:cs="Times New Roman"/>
          <w:color w:val="000000"/>
          <w:sz w:val="24"/>
          <w:szCs w:val="24"/>
          <w:lang w:eastAsia="fr-FR"/>
        </w:rPr>
        <w:t xml:space="preserve"> solutions isotoniques sont des solutions iso-osmotiques de cristalloïdes ne pénétrant </w:t>
      </w:r>
      <w:proofErr w:type="spellStart"/>
      <w:r w:rsidRPr="003F6EBB">
        <w:rPr>
          <w:rFonts w:ascii="Times New Roman" w:eastAsia="Times New Roman" w:hAnsi="Times New Roman" w:cs="Times New Roman"/>
          <w:color w:val="000000"/>
          <w:sz w:val="24"/>
          <w:szCs w:val="24"/>
          <w:lang w:eastAsia="fr-FR"/>
        </w:rPr>
        <w:t>pasdans</w:t>
      </w:r>
      <w:proofErr w:type="spellEnd"/>
      <w:r w:rsidRPr="003F6EBB">
        <w:rPr>
          <w:rFonts w:ascii="Times New Roman" w:eastAsia="Times New Roman" w:hAnsi="Times New Roman" w:cs="Times New Roman"/>
          <w:color w:val="000000"/>
          <w:sz w:val="24"/>
          <w:szCs w:val="24"/>
          <w:lang w:eastAsia="fr-FR"/>
        </w:rPr>
        <w:t xml:space="preserve"> les cellules</w:t>
      </w:r>
    </w:p>
    <w:p w:rsidR="0022165F" w:rsidRPr="00DE3687" w:rsidRDefault="0022165F" w:rsidP="00DE3687">
      <w:pPr>
        <w:shd w:val="clear" w:color="auto" w:fill="FFFFFF"/>
        <w:spacing w:before="100" w:beforeAutospacing="1" w:after="100" w:afterAutospacing="1" w:line="240" w:lineRule="auto"/>
        <w:rPr>
          <w:rStyle w:val="l6"/>
          <w:b/>
          <w:bCs/>
          <w:color w:val="000000"/>
          <w:sz w:val="24"/>
          <w:szCs w:val="24"/>
          <w:bdr w:val="none" w:sz="0" w:space="0" w:color="auto" w:frame="1"/>
          <w:shd w:val="clear" w:color="auto" w:fill="FFFFFF"/>
        </w:rPr>
      </w:pPr>
    </w:p>
    <w:p w:rsidR="00E30BE8" w:rsidRPr="00BB6E4C" w:rsidRDefault="00BB6E4C" w:rsidP="0060700E">
      <w:pPr>
        <w:shd w:val="clear" w:color="auto" w:fill="FFFFFF"/>
        <w:spacing w:before="100" w:beforeAutospacing="1" w:after="100" w:afterAutospacing="1" w:line="240" w:lineRule="auto"/>
        <w:rPr>
          <w:rFonts w:ascii="Times New Roman" w:eastAsia="Times New Roman" w:hAnsi="Times New Roman" w:cs="Times New Roman"/>
          <w:b/>
          <w:bCs/>
          <w:caps/>
          <w:sz w:val="24"/>
          <w:szCs w:val="24"/>
          <w:u w:val="single"/>
          <w:lang w:eastAsia="fr-FR"/>
        </w:rPr>
      </w:pPr>
      <w:r>
        <w:rPr>
          <w:rFonts w:ascii="Times New Roman" w:eastAsia="Times New Roman" w:hAnsi="Times New Roman" w:cs="Times New Roman"/>
          <w:b/>
          <w:bCs/>
          <w:caps/>
          <w:sz w:val="24"/>
          <w:szCs w:val="24"/>
          <w:u w:val="single"/>
          <w:lang w:eastAsia="fr-FR"/>
        </w:rPr>
        <w:t xml:space="preserve">IV. </w:t>
      </w:r>
      <w:r w:rsidR="00FE646E" w:rsidRPr="00BB6E4C">
        <w:rPr>
          <w:rFonts w:ascii="Times New Roman" w:eastAsia="Times New Roman" w:hAnsi="Times New Roman" w:cs="Times New Roman"/>
          <w:b/>
          <w:bCs/>
          <w:caps/>
          <w:sz w:val="24"/>
          <w:szCs w:val="24"/>
          <w:u w:val="single"/>
          <w:lang w:eastAsia="fr-FR"/>
        </w:rPr>
        <w:t>REGULATION</w:t>
      </w:r>
      <w:r w:rsidR="0060700E" w:rsidRPr="00BB6E4C">
        <w:rPr>
          <w:rFonts w:ascii="Times New Roman" w:eastAsia="Times New Roman" w:hAnsi="Times New Roman" w:cs="Times New Roman"/>
          <w:b/>
          <w:bCs/>
          <w:caps/>
          <w:sz w:val="24"/>
          <w:szCs w:val="24"/>
          <w:u w:val="single"/>
          <w:lang w:eastAsia="fr-FR"/>
        </w:rPr>
        <w:t>, échanges et mouvements.</w:t>
      </w:r>
    </w:p>
    <w:p w:rsidR="00FE646E" w:rsidRPr="00DE3687" w:rsidRDefault="00E30BE8" w:rsidP="00FE646E">
      <w:pPr>
        <w:shd w:val="clear" w:color="auto" w:fill="FFFFFF"/>
        <w:spacing w:before="100" w:beforeAutospacing="1" w:after="100" w:afterAutospacing="1" w:line="240" w:lineRule="auto"/>
        <w:ind w:left="1080" w:hanging="720"/>
        <w:rPr>
          <w:rFonts w:ascii="Times New Roman" w:eastAsia="Times New Roman" w:hAnsi="Times New Roman" w:cs="Times New Roman"/>
          <w:sz w:val="24"/>
          <w:szCs w:val="24"/>
          <w:lang w:eastAsia="fr-FR"/>
        </w:rPr>
      </w:pPr>
      <w:r w:rsidRPr="00DE3687">
        <w:rPr>
          <w:rFonts w:ascii="Times New Roman" w:hAnsi="Times New Roman" w:cs="Times New Roman"/>
          <w:b/>
          <w:bCs/>
          <w:noProof/>
          <w:sz w:val="24"/>
          <w:szCs w:val="24"/>
          <w:lang w:val="en-US"/>
        </w:rPr>
        <w:drawing>
          <wp:inline distT="0" distB="0" distL="0" distR="0">
            <wp:extent cx="5753735" cy="3036570"/>
            <wp:effectExtent l="1905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53735" cy="3036570"/>
                    </a:xfrm>
                    <a:prstGeom prst="rect">
                      <a:avLst/>
                    </a:prstGeom>
                    <a:noFill/>
                    <a:ln w="9525">
                      <a:noFill/>
                      <a:miter lim="800000"/>
                      <a:headEnd/>
                      <a:tailEnd/>
                    </a:ln>
                  </pic:spPr>
                </pic:pic>
              </a:graphicData>
            </a:graphic>
          </wp:inline>
        </w:drawing>
      </w:r>
    </w:p>
    <w:p w:rsidR="00FE646E" w:rsidRPr="00DE3687" w:rsidRDefault="00FE646E" w:rsidP="00BB6E4C">
      <w:pPr>
        <w:pStyle w:val="Paragraphedeliste"/>
        <w:numPr>
          <w:ilvl w:val="0"/>
          <w:numId w:val="9"/>
        </w:num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fr-FR"/>
        </w:rPr>
      </w:pPr>
      <w:r w:rsidRPr="00DE3687">
        <w:rPr>
          <w:rFonts w:ascii="Times New Roman" w:eastAsia="Times New Roman" w:hAnsi="Times New Roman" w:cs="Times New Roman"/>
          <w:sz w:val="24"/>
          <w:szCs w:val="24"/>
          <w:lang w:eastAsia="fr-FR"/>
        </w:rPr>
        <w:lastRenderedPageBreak/>
        <w:t>Mécanismes de régulation</w:t>
      </w:r>
      <w:r w:rsidR="00E30BE8" w:rsidRPr="00DE3687">
        <w:rPr>
          <w:rFonts w:ascii="Times New Roman" w:hAnsi="Times New Roman" w:cs="Times New Roman"/>
          <w:noProof/>
          <w:sz w:val="24"/>
          <w:szCs w:val="24"/>
          <w:lang w:val="en-US"/>
        </w:rPr>
        <w:drawing>
          <wp:inline distT="0" distB="0" distL="0" distR="0">
            <wp:extent cx="4019910" cy="3995666"/>
            <wp:effectExtent l="19050" t="0" r="0" b="0"/>
            <wp:docPr id="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019171" cy="3994931"/>
                    </a:xfrm>
                    <a:prstGeom prst="rect">
                      <a:avLst/>
                    </a:prstGeom>
                    <a:noFill/>
                    <a:ln w="9525">
                      <a:noFill/>
                      <a:miter lim="800000"/>
                      <a:headEnd/>
                      <a:tailEnd/>
                    </a:ln>
                  </pic:spPr>
                </pic:pic>
              </a:graphicData>
            </a:graphic>
          </wp:inline>
        </w:drawing>
      </w:r>
    </w:p>
    <w:p w:rsidR="00FE646E" w:rsidRDefault="00FE646E" w:rsidP="00BB6E4C">
      <w:pPr>
        <w:pStyle w:val="Paragraphedeliste"/>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DE3687">
        <w:rPr>
          <w:rFonts w:ascii="Times New Roman" w:eastAsia="Times New Roman" w:hAnsi="Times New Roman" w:cs="Times New Roman"/>
          <w:sz w:val="24"/>
          <w:szCs w:val="24"/>
          <w:lang w:eastAsia="fr-FR"/>
        </w:rPr>
        <w:t>Maintien du volume extracellulaire : rôle du « capital » sodé :</w:t>
      </w:r>
    </w:p>
    <w:p w:rsidR="00B86A42" w:rsidRDefault="009237C9" w:rsidP="009237C9">
      <w:pPr>
        <w:rPr>
          <w:rFonts w:ascii="Times New Roman" w:hAnsi="Times New Roman" w:cs="Times New Roman"/>
          <w:sz w:val="24"/>
          <w:szCs w:val="24"/>
        </w:rPr>
      </w:pPr>
      <w:r w:rsidRPr="009237C9">
        <w:rPr>
          <w:rFonts w:ascii="Times New Roman" w:hAnsi="Times New Roman" w:cs="Times New Roman"/>
          <w:sz w:val="24"/>
          <w:szCs w:val="24"/>
        </w:rPr>
        <w:t xml:space="preserve">Le système cardiovasculaire est anatomiquement clos sauf </w:t>
      </w:r>
      <w:proofErr w:type="spellStart"/>
      <w:r w:rsidRPr="009237C9">
        <w:rPr>
          <w:rFonts w:ascii="Times New Roman" w:hAnsi="Times New Roman" w:cs="Times New Roman"/>
          <w:sz w:val="24"/>
          <w:szCs w:val="24"/>
        </w:rPr>
        <w:t>coupures</w:t>
      </w:r>
      <w:proofErr w:type="gramStart"/>
      <w:r w:rsidRPr="009237C9">
        <w:rPr>
          <w:rFonts w:ascii="Times New Roman" w:hAnsi="Times New Roman" w:cs="Times New Roman"/>
          <w:sz w:val="24"/>
          <w:szCs w:val="24"/>
        </w:rPr>
        <w:t>,hémorragies</w:t>
      </w:r>
      <w:proofErr w:type="spellEnd"/>
      <w:proofErr w:type="gramEnd"/>
    </w:p>
    <w:p w:rsidR="00B86A42" w:rsidRPr="00B86A42" w:rsidRDefault="00B86A42" w:rsidP="00B86A42">
      <w:pPr>
        <w:pStyle w:val="Paragraphedeliste"/>
        <w:numPr>
          <w:ilvl w:val="1"/>
          <w:numId w:val="9"/>
        </w:numPr>
        <w:rPr>
          <w:rFonts w:ascii="Times New Roman" w:hAnsi="Times New Roman" w:cs="Times New Roman"/>
          <w:b/>
          <w:bCs/>
          <w:sz w:val="24"/>
          <w:szCs w:val="24"/>
        </w:rPr>
      </w:pPr>
      <w:r w:rsidRPr="00B86A42">
        <w:rPr>
          <w:rFonts w:ascii="Times New Roman" w:hAnsi="Times New Roman" w:cs="Times New Roman"/>
          <w:b/>
          <w:bCs/>
          <w:sz w:val="24"/>
          <w:szCs w:val="24"/>
        </w:rPr>
        <w:t>Mouvement des solutés</w:t>
      </w:r>
    </w:p>
    <w:p w:rsidR="00B86A42" w:rsidRPr="00DE3687" w:rsidRDefault="00B86A42" w:rsidP="00B86A42">
      <w:pPr>
        <w:pStyle w:val="Paragraphedeliste"/>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AE17A6" w:rsidRPr="00B86A42" w:rsidRDefault="00AE17A6" w:rsidP="00B86A42">
      <w:pPr>
        <w:pStyle w:val="Paragraphedeliste"/>
        <w:numPr>
          <w:ilvl w:val="1"/>
          <w:numId w:val="14"/>
        </w:numPr>
        <w:rPr>
          <w:rFonts w:ascii="Times New Roman" w:eastAsia="Times New Roman" w:hAnsi="Times New Roman" w:cs="Times New Roman"/>
          <w:b/>
          <w:bCs/>
          <w:i/>
          <w:iCs/>
          <w:sz w:val="24"/>
          <w:szCs w:val="24"/>
          <w:u w:val="single"/>
          <w:lang w:eastAsia="fr-FR"/>
        </w:rPr>
      </w:pPr>
      <w:r w:rsidRPr="00B86A42">
        <w:rPr>
          <w:rFonts w:ascii="Times New Roman" w:eastAsia="Times New Roman" w:hAnsi="Times New Roman" w:cs="Times New Roman"/>
          <w:b/>
          <w:bCs/>
          <w:i/>
          <w:iCs/>
          <w:sz w:val="24"/>
          <w:szCs w:val="24"/>
          <w:u w:val="single"/>
          <w:lang w:eastAsia="fr-FR"/>
        </w:rPr>
        <w:t>La diffusion passive de solutés</w:t>
      </w:r>
    </w:p>
    <w:p w:rsidR="00AE17A6" w:rsidRPr="00DE3687" w:rsidRDefault="00AE17A6"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t xml:space="preserve"> Diffusion due à une différence de concentration </w:t>
      </w:r>
    </w:p>
    <w:p w:rsidR="00AE17A6" w:rsidRPr="00DE3687" w:rsidRDefault="00AE17A6"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t xml:space="preserve"> Diffusion du soluté à travers la membrane (perméable au soluté), depuis </w:t>
      </w:r>
      <w:r w:rsidRPr="00DE3687">
        <w:rPr>
          <w:rFonts w:ascii="Times New Roman" w:hAnsi="Times New Roman" w:cs="Times New Roman"/>
          <w:i/>
          <w:iCs/>
          <w:sz w:val="24"/>
          <w:szCs w:val="24"/>
          <w:u w:val="single"/>
        </w:rPr>
        <w:t>la solution la plus concentrée</w:t>
      </w:r>
      <w:r w:rsidRPr="00DE3687">
        <w:rPr>
          <w:rFonts w:ascii="Times New Roman" w:hAnsi="Times New Roman" w:cs="Times New Roman"/>
          <w:sz w:val="24"/>
          <w:szCs w:val="24"/>
        </w:rPr>
        <w:t xml:space="preserve"> vers la </w:t>
      </w:r>
      <w:r w:rsidRPr="00DE3687">
        <w:rPr>
          <w:rFonts w:ascii="Times New Roman" w:hAnsi="Times New Roman" w:cs="Times New Roman"/>
          <w:sz w:val="24"/>
          <w:szCs w:val="24"/>
          <w:u w:val="single"/>
        </w:rPr>
        <w:t>solution la moins concentrée</w:t>
      </w:r>
      <w:r w:rsidRPr="00DE3687">
        <w:rPr>
          <w:rFonts w:ascii="Times New Roman" w:hAnsi="Times New Roman" w:cs="Times New Roman"/>
          <w:sz w:val="24"/>
          <w:szCs w:val="24"/>
        </w:rPr>
        <w:t xml:space="preserve"> </w:t>
      </w:r>
      <w:r w:rsidRPr="00DE3687">
        <w:rPr>
          <w:rFonts w:ascii="Times New Roman" w:hAnsi="Times New Roman" w:cs="Times New Roman"/>
          <w:i/>
          <w:iCs/>
          <w:sz w:val="24"/>
          <w:szCs w:val="24"/>
          <w:u w:val="single"/>
        </w:rPr>
        <w:t>jusqu’à équilibre</w:t>
      </w:r>
      <w:r w:rsidRPr="00DE3687">
        <w:rPr>
          <w:rFonts w:ascii="Times New Roman" w:hAnsi="Times New Roman" w:cs="Times New Roman"/>
          <w:sz w:val="24"/>
          <w:szCs w:val="24"/>
        </w:rPr>
        <w:t xml:space="preserve"> des concentrations </w:t>
      </w:r>
    </w:p>
    <w:p w:rsidR="00AE17A6" w:rsidRPr="00DE3687" w:rsidRDefault="00AE17A6"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t xml:space="preserve"> toujours un peu d’échanges dans le sens opposé ! </w:t>
      </w:r>
    </w:p>
    <w:p w:rsidR="00AE17A6" w:rsidRPr="00DE3687" w:rsidRDefault="00AE17A6"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t xml:space="preserve"> Mécanisme passif ne nécessitant pas de dépense d’énergie </w:t>
      </w:r>
    </w:p>
    <w:p w:rsidR="00AE17A6" w:rsidRPr="00DE3687" w:rsidRDefault="00AE17A6"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t xml:space="preserve">[A] = [B]  flux net nul </w:t>
      </w:r>
      <w:r w:rsidRPr="00DE3687">
        <w:rPr>
          <w:rFonts w:ascii="Times New Roman" w:hAnsi="Times New Roman" w:cs="Times New Roman"/>
          <w:sz w:val="24"/>
          <w:szCs w:val="24"/>
        </w:rPr>
        <w:cr/>
      </w:r>
    </w:p>
    <w:p w:rsidR="00C32FE7" w:rsidRPr="006F2CC2" w:rsidRDefault="00C32FE7" w:rsidP="00B86A42">
      <w:pPr>
        <w:pStyle w:val="Paragraphedeliste"/>
        <w:numPr>
          <w:ilvl w:val="1"/>
          <w:numId w:val="14"/>
        </w:numPr>
        <w:rPr>
          <w:rFonts w:ascii="Times New Roman" w:hAnsi="Times New Roman" w:cs="Times New Roman"/>
          <w:sz w:val="24"/>
          <w:szCs w:val="24"/>
        </w:rPr>
      </w:pPr>
      <w:r w:rsidRPr="006F2CC2">
        <w:rPr>
          <w:rFonts w:ascii="Times New Roman" w:hAnsi="Times New Roman" w:cs="Times New Roman"/>
          <w:sz w:val="24"/>
          <w:szCs w:val="24"/>
        </w:rPr>
        <w:t xml:space="preserve"> </w:t>
      </w:r>
      <w:r w:rsidRPr="00B86A42">
        <w:rPr>
          <w:rFonts w:ascii="Times New Roman" w:eastAsia="Times New Roman" w:hAnsi="Times New Roman" w:cs="Times New Roman"/>
          <w:b/>
          <w:bCs/>
          <w:i/>
          <w:iCs/>
          <w:sz w:val="24"/>
          <w:szCs w:val="24"/>
          <w:u w:val="single"/>
          <w:lang w:eastAsia="fr-FR"/>
        </w:rPr>
        <w:t>Le transfert actif de solutés :</w:t>
      </w:r>
      <w:r w:rsidRPr="006F2CC2">
        <w:rPr>
          <w:rFonts w:ascii="Times New Roman" w:hAnsi="Times New Roman" w:cs="Times New Roman"/>
          <w:sz w:val="24"/>
          <w:szCs w:val="24"/>
        </w:rPr>
        <w:t xml:space="preserve"> </w:t>
      </w:r>
    </w:p>
    <w:p w:rsidR="00C32FE7" w:rsidRPr="00DE3687" w:rsidRDefault="00C32FE7" w:rsidP="00B86A42">
      <w:pPr>
        <w:ind w:firstLine="360"/>
        <w:rPr>
          <w:rFonts w:ascii="Times New Roman" w:hAnsi="Times New Roman" w:cs="Times New Roman"/>
          <w:sz w:val="24"/>
          <w:szCs w:val="24"/>
        </w:rPr>
      </w:pPr>
      <w:r w:rsidRPr="00DE3687">
        <w:rPr>
          <w:rFonts w:ascii="Times New Roman" w:hAnsi="Times New Roman" w:cs="Times New Roman"/>
          <w:sz w:val="24"/>
          <w:szCs w:val="24"/>
        </w:rPr>
        <w:t xml:space="preserve"> Il se fait : </w:t>
      </w:r>
    </w:p>
    <w:p w:rsidR="00C32FE7" w:rsidRPr="00DE3687" w:rsidRDefault="00C32FE7"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t xml:space="preserve"> Contre un gradient de concentration </w:t>
      </w:r>
    </w:p>
    <w:p w:rsidR="00C32FE7" w:rsidRPr="00DE3687" w:rsidRDefault="00C32FE7"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t xml:space="preserve"> Contre un gradient électrique </w:t>
      </w:r>
    </w:p>
    <w:p w:rsidR="00C32FE7" w:rsidRPr="00DE3687" w:rsidRDefault="00C32FE7"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t xml:space="preserve"> Transfert de soluté à travers la membrane, depuis la solution la moins concentrée vers la solution la plus concentrée, pour compenser la diffusion passive et maintenir une différence de concentration (ou de potentiel) </w:t>
      </w:r>
    </w:p>
    <w:p w:rsidR="00C32FE7" w:rsidRPr="00DE3687" w:rsidRDefault="00C32FE7"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lastRenderedPageBreak/>
        <w:t xml:space="preserve"> Mécanisme actif nécessitant une dépense d’énergie (hydrolyse de l’ATP…) et des transporteurs membranaires spécifiques. </w:t>
      </w:r>
    </w:p>
    <w:p w:rsidR="00C32FE7" w:rsidRPr="00DE3687" w:rsidRDefault="00C32FE7" w:rsidP="00B86A42">
      <w:pPr>
        <w:pStyle w:val="Paragraphedeliste"/>
        <w:numPr>
          <w:ilvl w:val="0"/>
          <w:numId w:val="9"/>
        </w:numPr>
        <w:rPr>
          <w:rFonts w:ascii="Times New Roman" w:hAnsi="Times New Roman" w:cs="Times New Roman"/>
          <w:sz w:val="24"/>
          <w:szCs w:val="24"/>
        </w:rPr>
      </w:pPr>
      <w:r w:rsidRPr="00DE3687">
        <w:rPr>
          <w:rFonts w:ascii="Times New Roman" w:hAnsi="Times New Roman" w:cs="Times New Roman"/>
          <w:sz w:val="24"/>
          <w:szCs w:val="24"/>
        </w:rPr>
        <w:t xml:space="preserve"> Transfert électrogène (</w:t>
      </w:r>
      <w:proofErr w:type="spellStart"/>
      <w:r w:rsidRPr="00DE3687">
        <w:rPr>
          <w:rFonts w:ascii="Times New Roman" w:hAnsi="Times New Roman" w:cs="Times New Roman"/>
          <w:sz w:val="24"/>
          <w:szCs w:val="24"/>
        </w:rPr>
        <w:t>càd</w:t>
      </w:r>
      <w:proofErr w:type="spellEnd"/>
      <w:r w:rsidRPr="00DE3687">
        <w:rPr>
          <w:rFonts w:ascii="Times New Roman" w:hAnsi="Times New Roman" w:cs="Times New Roman"/>
          <w:sz w:val="24"/>
          <w:szCs w:val="24"/>
        </w:rPr>
        <w:t xml:space="preserve"> transfert qui produit de l’électricité – déplacement de charges), </w:t>
      </w:r>
      <w:proofErr w:type="spellStart"/>
      <w:r w:rsidRPr="00DE3687">
        <w:rPr>
          <w:rFonts w:ascii="Times New Roman" w:hAnsi="Times New Roman" w:cs="Times New Roman"/>
          <w:sz w:val="24"/>
          <w:szCs w:val="24"/>
        </w:rPr>
        <w:t>maintient</w:t>
      </w:r>
      <w:proofErr w:type="spellEnd"/>
      <w:r w:rsidRPr="00DE3687">
        <w:rPr>
          <w:rFonts w:ascii="Times New Roman" w:hAnsi="Times New Roman" w:cs="Times New Roman"/>
          <w:sz w:val="24"/>
          <w:szCs w:val="24"/>
        </w:rPr>
        <w:t xml:space="preserve"> d’une </w:t>
      </w:r>
      <w:proofErr w:type="spellStart"/>
      <w:r w:rsidRPr="00DE3687">
        <w:rPr>
          <w:rFonts w:ascii="Times New Roman" w:hAnsi="Times New Roman" w:cs="Times New Roman"/>
          <w:sz w:val="24"/>
          <w:szCs w:val="24"/>
        </w:rPr>
        <w:t>ddp</w:t>
      </w:r>
      <w:proofErr w:type="spellEnd"/>
      <w:r w:rsidRPr="00DE3687">
        <w:rPr>
          <w:rFonts w:ascii="Times New Roman" w:hAnsi="Times New Roman" w:cs="Times New Roman"/>
          <w:sz w:val="24"/>
          <w:szCs w:val="24"/>
        </w:rPr>
        <w:t xml:space="preserve"> électrique (cellule chargée négativement).</w:t>
      </w:r>
    </w:p>
    <w:p w:rsidR="00B86A42" w:rsidRDefault="00B86A42" w:rsidP="00B86A42">
      <w:pPr>
        <w:pStyle w:val="Paragraphedeliste"/>
        <w:rPr>
          <w:rFonts w:ascii="Times New Roman" w:hAnsi="Times New Roman" w:cs="Times New Roman"/>
          <w:b/>
          <w:bCs/>
          <w:sz w:val="24"/>
          <w:szCs w:val="24"/>
        </w:rPr>
      </w:pPr>
    </w:p>
    <w:p w:rsidR="001E120E" w:rsidRPr="00B86A42" w:rsidRDefault="001E120E" w:rsidP="00B86A42">
      <w:pPr>
        <w:pStyle w:val="Paragraphedeliste"/>
        <w:numPr>
          <w:ilvl w:val="0"/>
          <w:numId w:val="12"/>
        </w:numPr>
        <w:rPr>
          <w:rFonts w:ascii="Times New Roman" w:hAnsi="Times New Roman" w:cs="Times New Roman"/>
          <w:b/>
          <w:bCs/>
          <w:sz w:val="24"/>
          <w:szCs w:val="24"/>
        </w:rPr>
      </w:pPr>
      <w:r w:rsidRPr="00B86A42">
        <w:rPr>
          <w:rFonts w:ascii="Times New Roman" w:hAnsi="Times New Roman" w:cs="Times New Roman"/>
          <w:b/>
          <w:bCs/>
          <w:sz w:val="24"/>
          <w:szCs w:val="24"/>
        </w:rPr>
        <w:t>LES ÉCHANGES PLASMA / LIQUIDE INTERSTITIEL</w:t>
      </w:r>
    </w:p>
    <w:p w:rsidR="001E120E" w:rsidRPr="00DE3687" w:rsidRDefault="001E120E" w:rsidP="001E120E">
      <w:pPr>
        <w:spacing w:after="0"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xml:space="preserve">Ils ont été décrits en 1896 par </w:t>
      </w:r>
      <w:proofErr w:type="spellStart"/>
      <w:r w:rsidRPr="00DE3687">
        <w:rPr>
          <w:rFonts w:ascii="Times New Roman" w:eastAsia="Times New Roman" w:hAnsi="Times New Roman" w:cs="Times New Roman"/>
          <w:color w:val="000000"/>
          <w:sz w:val="24"/>
          <w:szCs w:val="24"/>
          <w:lang w:eastAsia="fr-FR"/>
        </w:rPr>
        <w:t>Starling</w:t>
      </w:r>
      <w:proofErr w:type="spellEnd"/>
      <w:r w:rsidRPr="00DE3687">
        <w:rPr>
          <w:rFonts w:ascii="Times New Roman" w:eastAsia="Times New Roman" w:hAnsi="Times New Roman" w:cs="Times New Roman"/>
          <w:color w:val="000000"/>
          <w:sz w:val="24"/>
          <w:szCs w:val="24"/>
          <w:lang w:eastAsia="fr-FR"/>
        </w:rPr>
        <w:t> : 4 forces contrôlent ces échanges, qui se font au niveau des capillaires.</w:t>
      </w:r>
    </w:p>
    <w:p w:rsidR="001E120E" w:rsidRPr="00DE3687" w:rsidRDefault="001E120E" w:rsidP="001E120E">
      <w:pPr>
        <w:spacing w:after="0"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w:t>
      </w:r>
    </w:p>
    <w:p w:rsidR="001E120E" w:rsidRPr="00DE3687" w:rsidRDefault="001E120E" w:rsidP="001E120E">
      <w:pPr>
        <w:spacing w:after="0"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b/>
          <w:bCs/>
          <w:caps/>
          <w:color w:val="000000"/>
          <w:sz w:val="24"/>
          <w:szCs w:val="24"/>
          <w:lang w:eastAsia="fr-FR"/>
        </w:rPr>
        <w:t>PRESSION HYDROSTATIQUE</w:t>
      </w:r>
    </w:p>
    <w:p w:rsidR="001E120E" w:rsidRPr="00DE3687" w:rsidRDefault="001E120E" w:rsidP="001E120E">
      <w:pPr>
        <w:spacing w:after="0" w:line="240" w:lineRule="auto"/>
        <w:ind w:left="1440" w:hanging="36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w:t>
      </w:r>
      <w:r w:rsidRPr="00DE3687">
        <w:rPr>
          <w:rFonts w:ascii="Times New Roman" w:eastAsia="Times New Roman" w:hAnsi="Times New Roman" w:cs="Times New Roman"/>
          <w:i/>
          <w:iCs/>
          <w:color w:val="000000"/>
          <w:sz w:val="24"/>
          <w:szCs w:val="24"/>
          <w:lang w:eastAsia="fr-FR"/>
        </w:rPr>
        <w:t>Pression hydrostatique du capillaire Pc</w:t>
      </w:r>
    </w:p>
    <w:p w:rsidR="001E120E" w:rsidRPr="00DE3687" w:rsidRDefault="001E120E" w:rsidP="001E120E">
      <w:pPr>
        <w:spacing w:after="0" w:line="240" w:lineRule="auto"/>
        <w:ind w:left="108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C’est la pression du sang dans le capillaire : 25mm Hg coté artériel, 5mmHg coté veineux, en raison de la résistance à l’écoulement.</w:t>
      </w:r>
    </w:p>
    <w:p w:rsidR="001E120E" w:rsidRPr="00DE3687" w:rsidRDefault="001E120E" w:rsidP="001E120E">
      <w:pPr>
        <w:spacing w:after="0" w:line="240" w:lineRule="auto"/>
        <w:ind w:left="1440" w:hanging="36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w:t>
      </w:r>
      <w:r w:rsidRPr="00DE3687">
        <w:rPr>
          <w:rFonts w:ascii="Times New Roman" w:eastAsia="Times New Roman" w:hAnsi="Times New Roman" w:cs="Times New Roman"/>
          <w:i/>
          <w:iCs/>
          <w:color w:val="000000"/>
          <w:sz w:val="24"/>
          <w:szCs w:val="24"/>
          <w:lang w:eastAsia="fr-FR"/>
        </w:rPr>
        <w:t>Pression hydrostatique de l’interstitium Pi</w:t>
      </w:r>
    </w:p>
    <w:p w:rsidR="001E120E" w:rsidRPr="00DE3687" w:rsidRDefault="001E120E" w:rsidP="001E120E">
      <w:pPr>
        <w:spacing w:after="0" w:line="240" w:lineRule="auto"/>
        <w:ind w:left="108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xml:space="preserve">Elle est faible et légèrement inférieure à la pression </w:t>
      </w:r>
      <w:proofErr w:type="spellStart"/>
      <w:r w:rsidRPr="00DE3687">
        <w:rPr>
          <w:rFonts w:ascii="Times New Roman" w:eastAsia="Times New Roman" w:hAnsi="Times New Roman" w:cs="Times New Roman"/>
          <w:color w:val="000000"/>
          <w:sz w:val="24"/>
          <w:szCs w:val="24"/>
          <w:lang w:eastAsia="fr-FR"/>
        </w:rPr>
        <w:t>Atm</w:t>
      </w:r>
      <w:proofErr w:type="spellEnd"/>
      <w:r w:rsidRPr="00DE3687">
        <w:rPr>
          <w:rFonts w:ascii="Times New Roman" w:eastAsia="Times New Roman" w:hAnsi="Times New Roman" w:cs="Times New Roman"/>
          <w:color w:val="000000"/>
          <w:sz w:val="24"/>
          <w:szCs w:val="24"/>
          <w:lang w:eastAsia="fr-FR"/>
        </w:rPr>
        <w:t xml:space="preserve"> (760 mm Hg), elle est de -5mm Hg. Pas de variations.</w:t>
      </w:r>
    </w:p>
    <w:p w:rsidR="001E120E" w:rsidRPr="00DE3687" w:rsidRDefault="001E120E" w:rsidP="001E120E">
      <w:pPr>
        <w:spacing w:after="0" w:line="240" w:lineRule="auto"/>
        <w:ind w:left="108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w:t>
      </w:r>
    </w:p>
    <w:p w:rsidR="001E120E" w:rsidRPr="00DE3687" w:rsidRDefault="001E120E" w:rsidP="001E120E">
      <w:pPr>
        <w:spacing w:after="0" w:line="240" w:lineRule="auto"/>
        <w:ind w:left="108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i/>
          <w:iCs/>
          <w:color w:val="000000"/>
          <w:sz w:val="24"/>
          <w:szCs w:val="24"/>
          <w:lang w:eastAsia="fr-FR"/>
        </w:rPr>
        <w:t>Une force tend à faire sortir du liquide, c’est le gradient de pression hydrostatique</w:t>
      </w:r>
      <w:r w:rsidRPr="00DE3687">
        <w:rPr>
          <w:rFonts w:ascii="Times New Roman" w:eastAsia="Times New Roman" w:hAnsi="Times New Roman" w:cs="Times New Roman"/>
          <w:color w:val="000000"/>
          <w:sz w:val="24"/>
          <w:szCs w:val="24"/>
          <w:lang w:eastAsia="fr-FR"/>
        </w:rPr>
        <w:t>.</w:t>
      </w:r>
    </w:p>
    <w:p w:rsidR="001E120E" w:rsidRPr="00DE3687" w:rsidRDefault="001E120E" w:rsidP="001E120E">
      <w:pPr>
        <w:spacing w:after="0" w:line="240" w:lineRule="auto"/>
        <w:ind w:left="1080"/>
        <w:jc w:val="center"/>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ΔP = 30 coté artériole et ΔP = 10 coté veineux</w:t>
      </w:r>
    </w:p>
    <w:p w:rsidR="001E120E" w:rsidRPr="00DE3687" w:rsidRDefault="001E120E" w:rsidP="001E120E">
      <w:pPr>
        <w:rPr>
          <w:rFonts w:ascii="Times New Roman" w:hAnsi="Times New Roman" w:cs="Times New Roman"/>
          <w:sz w:val="24"/>
          <w:szCs w:val="24"/>
        </w:rPr>
      </w:pPr>
    </w:p>
    <w:p w:rsidR="001E120E" w:rsidRPr="00DE3687" w:rsidRDefault="001E120E" w:rsidP="001E120E">
      <w:pPr>
        <w:rPr>
          <w:rFonts w:ascii="Times New Roman" w:hAnsi="Times New Roman" w:cs="Times New Roman"/>
          <w:sz w:val="24"/>
          <w:szCs w:val="24"/>
        </w:rPr>
      </w:pPr>
    </w:p>
    <w:p w:rsidR="001E120E" w:rsidRPr="00DE3687" w:rsidRDefault="001E120E" w:rsidP="001E120E">
      <w:pPr>
        <w:spacing w:after="0" w:line="240" w:lineRule="auto"/>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b/>
          <w:bCs/>
          <w:caps/>
          <w:color w:val="000000"/>
          <w:sz w:val="24"/>
          <w:szCs w:val="24"/>
          <w:lang w:eastAsia="fr-FR"/>
        </w:rPr>
        <w:t>PRESSION ONCOTIQUE </w:t>
      </w:r>
      <w:r w:rsidRPr="00DE3687">
        <w:rPr>
          <w:rFonts w:ascii="Times New Roman" w:eastAsia="Times New Roman" w:hAnsi="Times New Roman" w:cs="Times New Roman"/>
          <w:i/>
          <w:iCs/>
          <w:color w:val="000000"/>
          <w:sz w:val="24"/>
          <w:szCs w:val="24"/>
          <w:lang w:eastAsia="fr-FR"/>
        </w:rPr>
        <w:t>(due à la présence de protéines)</w:t>
      </w:r>
    </w:p>
    <w:p w:rsidR="001E120E" w:rsidRPr="00DE3687" w:rsidRDefault="001E120E" w:rsidP="001E120E">
      <w:pPr>
        <w:spacing w:after="0" w:line="240" w:lineRule="auto"/>
        <w:ind w:left="720" w:hanging="36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xml:space="preserve">          Pression πc = 30 </w:t>
      </w:r>
      <w:proofErr w:type="spellStart"/>
      <w:r w:rsidRPr="00DE3687">
        <w:rPr>
          <w:rFonts w:ascii="Times New Roman" w:eastAsia="Times New Roman" w:hAnsi="Times New Roman" w:cs="Times New Roman"/>
          <w:color w:val="000000"/>
          <w:sz w:val="24"/>
          <w:szCs w:val="24"/>
          <w:lang w:eastAsia="fr-FR"/>
        </w:rPr>
        <w:t>mmHg</w:t>
      </w:r>
      <w:proofErr w:type="spellEnd"/>
      <w:r w:rsidRPr="00DE3687">
        <w:rPr>
          <w:rFonts w:ascii="Times New Roman" w:eastAsia="Times New Roman" w:hAnsi="Times New Roman" w:cs="Times New Roman"/>
          <w:color w:val="000000"/>
          <w:sz w:val="24"/>
          <w:szCs w:val="24"/>
          <w:lang w:eastAsia="fr-FR"/>
        </w:rPr>
        <w:t xml:space="preserve"> du coté veineux et du coté artériel</w:t>
      </w:r>
    </w:p>
    <w:p w:rsidR="001E120E" w:rsidRPr="00DE3687" w:rsidRDefault="001E120E" w:rsidP="001E120E">
      <w:pPr>
        <w:spacing w:after="0" w:line="240" w:lineRule="auto"/>
        <w:ind w:left="720" w:hanging="36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xml:space="preserve">          Pression πi = 12 </w:t>
      </w:r>
      <w:proofErr w:type="spellStart"/>
      <w:r w:rsidRPr="00DE3687">
        <w:rPr>
          <w:rFonts w:ascii="Times New Roman" w:eastAsia="Times New Roman" w:hAnsi="Times New Roman" w:cs="Times New Roman"/>
          <w:color w:val="000000"/>
          <w:sz w:val="24"/>
          <w:szCs w:val="24"/>
          <w:lang w:eastAsia="fr-FR"/>
        </w:rPr>
        <w:t>mmHg</w:t>
      </w:r>
      <w:proofErr w:type="spellEnd"/>
    </w:p>
    <w:p w:rsidR="001E120E" w:rsidRPr="00DE3687" w:rsidRDefault="001E120E" w:rsidP="001E120E">
      <w:pPr>
        <w:spacing w:after="0" w:line="240" w:lineRule="auto"/>
        <w:ind w:left="720" w:hanging="360"/>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          C’est la force qui retient l’eau, elle marche dans « l’autre sens ».</w:t>
      </w:r>
    </w:p>
    <w:p w:rsidR="00047C8C" w:rsidRPr="00DE3687" w:rsidRDefault="00047C8C" w:rsidP="001E120E">
      <w:pPr>
        <w:spacing w:after="0" w:line="240" w:lineRule="auto"/>
        <w:ind w:left="720" w:hanging="360"/>
        <w:rPr>
          <w:rFonts w:ascii="Times New Roman" w:eastAsia="Times New Roman" w:hAnsi="Times New Roman" w:cs="Times New Roman"/>
          <w:color w:val="000000"/>
          <w:sz w:val="24"/>
          <w:szCs w:val="24"/>
          <w:lang w:eastAsia="fr-FR"/>
        </w:rPr>
      </w:pPr>
    </w:p>
    <w:p w:rsidR="00047C8C" w:rsidRPr="00DE3687" w:rsidRDefault="00047C8C" w:rsidP="00047C8C">
      <w:pPr>
        <w:pBdr>
          <w:top w:val="single" w:sz="4" w:space="1" w:color="auto"/>
          <w:left w:val="single" w:sz="4" w:space="4" w:color="auto"/>
          <w:bottom w:val="single" w:sz="4" w:space="1" w:color="auto"/>
          <w:right w:val="single" w:sz="4" w:space="4" w:color="auto"/>
        </w:pBdr>
        <w:spacing w:after="0" w:line="240" w:lineRule="auto"/>
        <w:ind w:left="720" w:hanging="360"/>
        <w:jc w:val="center"/>
        <w:rPr>
          <w:rFonts w:ascii="Times New Roman" w:eastAsia="Times New Roman" w:hAnsi="Times New Roman" w:cs="Times New Roman"/>
          <w:b/>
          <w:bCs/>
          <w:color w:val="000000"/>
          <w:sz w:val="24"/>
          <w:szCs w:val="24"/>
          <w:lang w:eastAsia="fr-FR"/>
        </w:rPr>
      </w:pPr>
      <w:r w:rsidRPr="00DE3687">
        <w:rPr>
          <w:rFonts w:ascii="Times New Roman" w:eastAsia="Times New Roman" w:hAnsi="Times New Roman" w:cs="Times New Roman"/>
          <w:b/>
          <w:bCs/>
          <w:color w:val="000000"/>
          <w:sz w:val="24"/>
          <w:szCs w:val="24"/>
          <w:lang w:eastAsia="fr-FR"/>
        </w:rPr>
        <w:t>Filtration=Kf [(Pc-Pi)-(πc-πi)]</w:t>
      </w:r>
    </w:p>
    <w:p w:rsidR="00047C8C" w:rsidRPr="00DE3687" w:rsidRDefault="00047C8C" w:rsidP="00047C8C">
      <w:pPr>
        <w:pBdr>
          <w:top w:val="single" w:sz="4" w:space="1" w:color="auto"/>
          <w:left w:val="single" w:sz="4" w:space="4" w:color="auto"/>
          <w:bottom w:val="single" w:sz="4" w:space="1" w:color="auto"/>
          <w:right w:val="single" w:sz="4" w:space="4" w:color="auto"/>
        </w:pBdr>
        <w:spacing w:after="0" w:line="240" w:lineRule="auto"/>
        <w:ind w:left="720" w:hanging="360"/>
        <w:jc w:val="center"/>
        <w:rPr>
          <w:rFonts w:ascii="Times New Roman" w:eastAsia="Times New Roman" w:hAnsi="Times New Roman" w:cs="Times New Roman"/>
          <w:color w:val="000000"/>
          <w:sz w:val="24"/>
          <w:szCs w:val="24"/>
          <w:lang w:eastAsia="fr-FR"/>
        </w:rPr>
      </w:pPr>
    </w:p>
    <w:p w:rsidR="00047C8C" w:rsidRPr="00DE3687" w:rsidRDefault="00047C8C" w:rsidP="00047C8C">
      <w:pPr>
        <w:pBdr>
          <w:top w:val="single" w:sz="4" w:space="1" w:color="auto"/>
          <w:left w:val="single" w:sz="4" w:space="4" w:color="auto"/>
          <w:bottom w:val="single" w:sz="4" w:space="1" w:color="auto"/>
          <w:right w:val="single" w:sz="4" w:space="4" w:color="auto"/>
        </w:pBdr>
        <w:spacing w:after="0" w:line="240" w:lineRule="auto"/>
        <w:ind w:left="720" w:hanging="360"/>
        <w:jc w:val="center"/>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Kf: coefficient de filtration de la paroi capillaire</w:t>
      </w:r>
    </w:p>
    <w:p w:rsidR="00047C8C" w:rsidRPr="00DE3687" w:rsidRDefault="00047C8C" w:rsidP="00047C8C">
      <w:pPr>
        <w:pBdr>
          <w:top w:val="single" w:sz="4" w:space="1" w:color="auto"/>
          <w:left w:val="single" w:sz="4" w:space="4" w:color="auto"/>
          <w:bottom w:val="single" w:sz="4" w:space="1" w:color="auto"/>
          <w:right w:val="single" w:sz="4" w:space="4" w:color="auto"/>
        </w:pBdr>
        <w:spacing w:after="0" w:line="240" w:lineRule="auto"/>
        <w:ind w:left="720" w:hanging="360"/>
        <w:jc w:val="center"/>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Pc: pression hydrostatique capillaire Π</w:t>
      </w:r>
    </w:p>
    <w:p w:rsidR="00047C8C" w:rsidRPr="00DE3687" w:rsidRDefault="00047C8C" w:rsidP="00047C8C">
      <w:pPr>
        <w:pBdr>
          <w:top w:val="single" w:sz="4" w:space="1" w:color="auto"/>
          <w:left w:val="single" w:sz="4" w:space="4" w:color="auto"/>
          <w:bottom w:val="single" w:sz="4" w:space="1" w:color="auto"/>
          <w:right w:val="single" w:sz="4" w:space="4" w:color="auto"/>
        </w:pBdr>
        <w:spacing w:after="0" w:line="240" w:lineRule="auto"/>
        <w:ind w:left="720" w:hanging="360"/>
        <w:jc w:val="center"/>
        <w:rPr>
          <w:rFonts w:ascii="Times New Roman" w:eastAsia="Times New Roman" w:hAnsi="Times New Roman" w:cs="Times New Roman"/>
          <w:color w:val="000000"/>
          <w:sz w:val="24"/>
          <w:szCs w:val="24"/>
          <w:lang w:eastAsia="fr-FR"/>
        </w:rPr>
      </w:pPr>
      <w:proofErr w:type="gramStart"/>
      <w:r w:rsidRPr="00DE3687">
        <w:rPr>
          <w:rFonts w:ascii="Times New Roman" w:eastAsia="Times New Roman" w:hAnsi="Times New Roman" w:cs="Times New Roman"/>
          <w:color w:val="000000"/>
          <w:sz w:val="24"/>
          <w:szCs w:val="24"/>
          <w:lang w:eastAsia="fr-FR"/>
        </w:rPr>
        <w:t>c:</w:t>
      </w:r>
      <w:proofErr w:type="gramEnd"/>
      <w:r w:rsidRPr="00DE3687">
        <w:rPr>
          <w:rFonts w:ascii="Times New Roman" w:eastAsia="Times New Roman" w:hAnsi="Times New Roman" w:cs="Times New Roman"/>
          <w:color w:val="000000"/>
          <w:sz w:val="24"/>
          <w:szCs w:val="24"/>
          <w:lang w:eastAsia="fr-FR"/>
        </w:rPr>
        <w:t xml:space="preserve"> pression oncotique plasmatique</w:t>
      </w:r>
    </w:p>
    <w:p w:rsidR="00047C8C" w:rsidRPr="00DE3687" w:rsidRDefault="00047C8C" w:rsidP="00047C8C">
      <w:pPr>
        <w:pBdr>
          <w:top w:val="single" w:sz="4" w:space="1" w:color="auto"/>
          <w:left w:val="single" w:sz="4" w:space="4" w:color="auto"/>
          <w:bottom w:val="single" w:sz="4" w:space="1" w:color="auto"/>
          <w:right w:val="single" w:sz="4" w:space="4" w:color="auto"/>
        </w:pBdr>
        <w:spacing w:after="0" w:line="240" w:lineRule="auto"/>
        <w:ind w:left="720" w:hanging="360"/>
        <w:jc w:val="center"/>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Pi: pression hydrostatique interstitielle</w:t>
      </w:r>
    </w:p>
    <w:p w:rsidR="00047C8C" w:rsidRPr="00DE3687" w:rsidRDefault="00047C8C" w:rsidP="00047C8C">
      <w:pPr>
        <w:pBdr>
          <w:top w:val="single" w:sz="4" w:space="1" w:color="auto"/>
          <w:left w:val="single" w:sz="4" w:space="4" w:color="auto"/>
          <w:bottom w:val="single" w:sz="4" w:space="1" w:color="auto"/>
          <w:right w:val="single" w:sz="4" w:space="4" w:color="auto"/>
        </w:pBdr>
        <w:spacing w:after="0" w:line="240" w:lineRule="auto"/>
        <w:ind w:left="720" w:hanging="360"/>
        <w:jc w:val="center"/>
        <w:rPr>
          <w:rFonts w:ascii="Times New Roman" w:eastAsia="Times New Roman" w:hAnsi="Times New Roman" w:cs="Times New Roman"/>
          <w:color w:val="000000"/>
          <w:sz w:val="24"/>
          <w:szCs w:val="24"/>
          <w:lang w:eastAsia="fr-FR"/>
        </w:rPr>
      </w:pPr>
      <w:r w:rsidRPr="00DE3687">
        <w:rPr>
          <w:rFonts w:ascii="Times New Roman" w:eastAsia="Times New Roman" w:hAnsi="Times New Roman" w:cs="Times New Roman"/>
          <w:color w:val="000000"/>
          <w:sz w:val="24"/>
          <w:szCs w:val="24"/>
          <w:lang w:eastAsia="fr-FR"/>
        </w:rPr>
        <w:t>Pi: pression oncotique interstitielle</w:t>
      </w:r>
    </w:p>
    <w:p w:rsidR="00047C8C" w:rsidRPr="00DE3687" w:rsidRDefault="00047C8C" w:rsidP="00047C8C">
      <w:pPr>
        <w:spacing w:after="0" w:line="240" w:lineRule="auto"/>
        <w:ind w:left="720" w:hanging="360"/>
        <w:rPr>
          <w:rFonts w:ascii="Times New Roman" w:eastAsia="Times New Roman" w:hAnsi="Times New Roman" w:cs="Times New Roman"/>
          <w:color w:val="000000"/>
          <w:sz w:val="24"/>
          <w:szCs w:val="24"/>
          <w:lang w:eastAsia="fr-FR"/>
        </w:rPr>
      </w:pPr>
    </w:p>
    <w:p w:rsidR="00047C8C" w:rsidRPr="00DE3687" w:rsidRDefault="00047C8C" w:rsidP="00047C8C">
      <w:pPr>
        <w:spacing w:after="0" w:line="240" w:lineRule="auto"/>
        <w:ind w:left="720" w:hanging="360"/>
        <w:rPr>
          <w:rFonts w:ascii="Times New Roman" w:eastAsia="Times New Roman" w:hAnsi="Times New Roman" w:cs="Times New Roman"/>
          <w:color w:val="000000"/>
          <w:sz w:val="24"/>
          <w:szCs w:val="24"/>
          <w:lang w:eastAsia="fr-FR"/>
        </w:rPr>
      </w:pPr>
    </w:p>
    <w:p w:rsidR="001E120E" w:rsidRDefault="00DB2F11" w:rsidP="001E120E">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6211019" cy="331180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212869" cy="3312795"/>
                    </a:xfrm>
                    <a:prstGeom prst="rect">
                      <a:avLst/>
                    </a:prstGeom>
                    <a:noFill/>
                    <a:ln w="9525">
                      <a:noFill/>
                      <a:miter lim="800000"/>
                      <a:headEnd/>
                      <a:tailEnd/>
                    </a:ln>
                  </pic:spPr>
                </pic:pic>
              </a:graphicData>
            </a:graphic>
          </wp:inline>
        </w:drawing>
      </w:r>
    </w:p>
    <w:p w:rsidR="00BB6E4C" w:rsidRDefault="00DB2F11" w:rsidP="00B86A42">
      <w:pPr>
        <w:pStyle w:val="Paragraphedeliste"/>
        <w:numPr>
          <w:ilvl w:val="0"/>
          <w:numId w:val="12"/>
        </w:numPr>
        <w:rPr>
          <w:rFonts w:ascii="Times New Roman" w:hAnsi="Times New Roman" w:cs="Times New Roman"/>
          <w:b/>
          <w:bCs/>
          <w:sz w:val="24"/>
          <w:szCs w:val="24"/>
        </w:rPr>
      </w:pPr>
      <w:r w:rsidRPr="00B86A42">
        <w:rPr>
          <w:rFonts w:ascii="Times New Roman" w:hAnsi="Times New Roman" w:cs="Times New Roman"/>
          <w:b/>
          <w:bCs/>
          <w:sz w:val="24"/>
          <w:szCs w:val="24"/>
        </w:rPr>
        <w:t>Echanges liquidiens entre les compartiments plasmatique et interstitiel</w:t>
      </w:r>
    </w:p>
    <w:p w:rsidR="00B86A42" w:rsidRPr="00B86A42" w:rsidRDefault="00B86A42" w:rsidP="00B86A42">
      <w:pPr>
        <w:pStyle w:val="Paragraphedeliste"/>
        <w:rPr>
          <w:rFonts w:ascii="Times New Roman" w:hAnsi="Times New Roman" w:cs="Times New Roman"/>
          <w:b/>
          <w:bCs/>
          <w:sz w:val="24"/>
          <w:szCs w:val="24"/>
        </w:rPr>
      </w:pPr>
    </w:p>
    <w:p w:rsidR="00B86A42" w:rsidRPr="00B86A42" w:rsidRDefault="00B86A42" w:rsidP="00B86A42">
      <w:pPr>
        <w:pStyle w:val="Paragraphedeliste"/>
        <w:numPr>
          <w:ilvl w:val="0"/>
          <w:numId w:val="7"/>
        </w:numPr>
        <w:rPr>
          <w:rFonts w:ascii="Times New Roman" w:hAnsi="Times New Roman" w:cs="Times New Roman"/>
          <w:sz w:val="24"/>
          <w:szCs w:val="24"/>
        </w:rPr>
      </w:pPr>
      <w:r w:rsidRPr="00B86A42">
        <w:rPr>
          <w:rFonts w:ascii="Times New Roman" w:hAnsi="Times New Roman" w:cs="Times New Roman"/>
          <w:sz w:val="24"/>
          <w:szCs w:val="24"/>
        </w:rPr>
        <w:t>Liquide filtré dans le compartiment interstitiel et non réabsorbé ~ 2 ml/min</w:t>
      </w:r>
    </w:p>
    <w:p w:rsidR="00B86A42" w:rsidRPr="00B86A42" w:rsidRDefault="00B86A42" w:rsidP="00B86A42">
      <w:pPr>
        <w:pStyle w:val="Paragraphedeliste"/>
        <w:numPr>
          <w:ilvl w:val="0"/>
          <w:numId w:val="7"/>
        </w:numPr>
        <w:rPr>
          <w:rFonts w:ascii="Times New Roman" w:hAnsi="Times New Roman" w:cs="Times New Roman"/>
          <w:sz w:val="24"/>
          <w:szCs w:val="24"/>
        </w:rPr>
      </w:pPr>
      <w:r w:rsidRPr="00B86A42">
        <w:rPr>
          <w:rFonts w:ascii="Times New Roman" w:hAnsi="Times New Roman" w:cs="Times New Roman"/>
          <w:sz w:val="24"/>
          <w:szCs w:val="24"/>
        </w:rPr>
        <w:t>Drainé par les vaisseaux lymphatiques puis retourné par le conduit thoracique dans le compartiment plasmatique au niveau de la circulation veineuse</w:t>
      </w:r>
    </w:p>
    <w:p w:rsidR="00B86A42" w:rsidRPr="00B86A42" w:rsidRDefault="00B86A42" w:rsidP="00B86A42">
      <w:pPr>
        <w:pStyle w:val="Paragraphedeliste"/>
        <w:numPr>
          <w:ilvl w:val="0"/>
          <w:numId w:val="7"/>
        </w:numPr>
        <w:rPr>
          <w:rFonts w:ascii="Times New Roman" w:hAnsi="Times New Roman" w:cs="Times New Roman"/>
          <w:b/>
          <w:bCs/>
          <w:caps/>
          <w:color w:val="000000"/>
          <w:sz w:val="24"/>
          <w:szCs w:val="24"/>
          <w:u w:val="single"/>
        </w:rPr>
      </w:pPr>
      <w:r w:rsidRPr="00B86A42">
        <w:rPr>
          <w:rFonts w:ascii="Times New Roman" w:hAnsi="Times New Roman" w:cs="Times New Roman"/>
          <w:sz w:val="24"/>
          <w:szCs w:val="24"/>
        </w:rPr>
        <w:t>Constance des volumes des deux compartiments à l’équilibre</w:t>
      </w:r>
    </w:p>
    <w:p w:rsidR="0060700E" w:rsidRDefault="0060700E" w:rsidP="001E120E">
      <w:pPr>
        <w:rPr>
          <w:rFonts w:ascii="Times New Roman" w:hAnsi="Times New Roman" w:cs="Times New Roman"/>
          <w:sz w:val="24"/>
          <w:szCs w:val="24"/>
        </w:rPr>
      </w:pPr>
    </w:p>
    <w:p w:rsidR="0060700E" w:rsidRPr="003C4984" w:rsidRDefault="00BB6E4C" w:rsidP="00BB6E4C">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b/>
          <w:bCs/>
          <w:caps/>
          <w:sz w:val="24"/>
          <w:szCs w:val="24"/>
          <w:u w:val="single"/>
          <w:lang w:eastAsia="fr-FR"/>
        </w:rPr>
        <w:t xml:space="preserve">VI. </w:t>
      </w:r>
      <w:r w:rsidR="0060700E" w:rsidRPr="00BB6E4C">
        <w:rPr>
          <w:rFonts w:ascii="Times New Roman" w:eastAsia="Times New Roman" w:hAnsi="Times New Roman" w:cs="Times New Roman"/>
          <w:b/>
          <w:bCs/>
          <w:caps/>
          <w:sz w:val="24"/>
          <w:szCs w:val="24"/>
          <w:u w:val="single"/>
          <w:lang w:eastAsia="fr-FR"/>
        </w:rPr>
        <w:t>Méthodes de mesures :</w:t>
      </w:r>
    </w:p>
    <w:p w:rsidR="0060700E" w:rsidRPr="003C4984" w:rsidRDefault="003C4984" w:rsidP="003C4984">
      <w:pPr>
        <w:autoSpaceDE w:val="0"/>
        <w:autoSpaceDN w:val="0"/>
        <w:adjustRightInd w:val="0"/>
        <w:spacing w:after="0" w:line="240" w:lineRule="auto"/>
        <w:rPr>
          <w:rFonts w:ascii="Arial" w:hAnsi="Arial" w:cs="Arial"/>
          <w:sz w:val="24"/>
          <w:szCs w:val="24"/>
        </w:rPr>
      </w:pPr>
      <w:r w:rsidRPr="003C4984">
        <w:rPr>
          <w:rFonts w:ascii="Arial" w:hAnsi="Arial" w:cs="Arial"/>
          <w:sz w:val="24"/>
          <w:szCs w:val="24"/>
        </w:rPr>
        <w:t>Mesure indirecte par la dilution d’une quantité connue d’un marqueur</w:t>
      </w:r>
    </w:p>
    <w:p w:rsidR="003C4984" w:rsidRPr="003C4984" w:rsidRDefault="003C4984" w:rsidP="003C4984">
      <w:pPr>
        <w:autoSpaceDE w:val="0"/>
        <w:autoSpaceDN w:val="0"/>
        <w:adjustRightInd w:val="0"/>
        <w:spacing w:after="0" w:line="240" w:lineRule="auto"/>
        <w:rPr>
          <w:rFonts w:ascii="Arial" w:hAnsi="Arial" w:cs="Arial"/>
          <w:b/>
          <w:bCs/>
          <w:sz w:val="24"/>
          <w:szCs w:val="24"/>
        </w:rPr>
      </w:pPr>
      <w:r w:rsidRPr="003C4984">
        <w:rPr>
          <w:rFonts w:ascii="Arial" w:hAnsi="Arial" w:cs="Arial"/>
          <w:b/>
          <w:bCs/>
          <w:color w:val="C10000"/>
          <w:sz w:val="24"/>
          <w:szCs w:val="24"/>
        </w:rPr>
        <w:t xml:space="preserve">Volume du compartiment = </w:t>
      </w:r>
      <w:r w:rsidRPr="003C4984">
        <w:rPr>
          <w:rFonts w:ascii="Arial" w:hAnsi="Arial" w:cs="Arial"/>
          <w:b/>
          <w:bCs/>
          <w:sz w:val="24"/>
          <w:szCs w:val="24"/>
        </w:rPr>
        <w:t xml:space="preserve">Quantité du marqueur/ </w:t>
      </w:r>
      <w:proofErr w:type="spellStart"/>
      <w:r w:rsidRPr="003C4984">
        <w:rPr>
          <w:rFonts w:ascii="Arial" w:hAnsi="Arial" w:cs="Arial"/>
          <w:b/>
          <w:bCs/>
          <w:sz w:val="24"/>
          <w:szCs w:val="24"/>
        </w:rPr>
        <w:t>Concentrat</w:t>
      </w:r>
      <w:proofErr w:type="spellEnd"/>
      <w:r w:rsidRPr="003C4984">
        <w:rPr>
          <w:rFonts w:ascii="Arial" w:hAnsi="Arial" w:cs="Arial"/>
          <w:b/>
          <w:bCs/>
          <w:sz w:val="24"/>
          <w:szCs w:val="24"/>
        </w:rPr>
        <w:t xml:space="preserve"> ion du marqueur</w:t>
      </w:r>
    </w:p>
    <w:p w:rsidR="003C4984" w:rsidRPr="003C4984" w:rsidRDefault="003C4984" w:rsidP="003C4984">
      <w:pPr>
        <w:autoSpaceDE w:val="0"/>
        <w:autoSpaceDN w:val="0"/>
        <w:adjustRightInd w:val="0"/>
        <w:spacing w:after="0" w:line="240" w:lineRule="auto"/>
        <w:rPr>
          <w:rFonts w:ascii="Arial" w:hAnsi="Arial" w:cs="Arial"/>
          <w:sz w:val="24"/>
          <w:szCs w:val="24"/>
        </w:rPr>
      </w:pPr>
      <w:r w:rsidRPr="003C4984">
        <w:rPr>
          <w:rFonts w:ascii="Arial" w:hAnsi="Arial" w:cs="Arial"/>
          <w:sz w:val="24"/>
          <w:szCs w:val="24"/>
        </w:rPr>
        <w:t>Propriétés du marqueur :</w:t>
      </w:r>
    </w:p>
    <w:p w:rsidR="003C4984" w:rsidRPr="003C4984" w:rsidRDefault="003C4984" w:rsidP="003C4984">
      <w:pPr>
        <w:autoSpaceDE w:val="0"/>
        <w:autoSpaceDN w:val="0"/>
        <w:adjustRightInd w:val="0"/>
        <w:spacing w:after="0" w:line="240" w:lineRule="auto"/>
        <w:rPr>
          <w:rFonts w:ascii="Arial" w:hAnsi="Arial" w:cs="Arial"/>
          <w:sz w:val="24"/>
          <w:szCs w:val="24"/>
        </w:rPr>
      </w:pPr>
      <w:r w:rsidRPr="003C4984">
        <w:rPr>
          <w:rFonts w:ascii="Arial" w:hAnsi="Arial" w:cs="Arial"/>
          <w:sz w:val="24"/>
          <w:szCs w:val="24"/>
        </w:rPr>
        <w:t>– Distribution homogène dans le compartiment d’intérêt</w:t>
      </w:r>
    </w:p>
    <w:p w:rsidR="003C4984" w:rsidRPr="003C4984" w:rsidRDefault="003C4984" w:rsidP="003C4984">
      <w:pPr>
        <w:autoSpaceDE w:val="0"/>
        <w:autoSpaceDN w:val="0"/>
        <w:adjustRightInd w:val="0"/>
        <w:spacing w:after="0" w:line="240" w:lineRule="auto"/>
        <w:rPr>
          <w:rFonts w:ascii="Arial" w:hAnsi="Arial" w:cs="Arial"/>
          <w:sz w:val="24"/>
          <w:szCs w:val="24"/>
        </w:rPr>
      </w:pPr>
      <w:r w:rsidRPr="003C4984">
        <w:rPr>
          <w:rFonts w:ascii="Arial" w:hAnsi="Arial" w:cs="Arial"/>
          <w:sz w:val="24"/>
          <w:szCs w:val="24"/>
        </w:rPr>
        <w:t>– Pas de diffusion dans les autres compartiments</w:t>
      </w:r>
    </w:p>
    <w:p w:rsidR="003C4984" w:rsidRPr="003C4984" w:rsidRDefault="003C4984" w:rsidP="003C4984">
      <w:pPr>
        <w:autoSpaceDE w:val="0"/>
        <w:autoSpaceDN w:val="0"/>
        <w:adjustRightInd w:val="0"/>
        <w:spacing w:after="0" w:line="240" w:lineRule="auto"/>
        <w:rPr>
          <w:rFonts w:ascii="Arial" w:hAnsi="Arial" w:cs="Arial"/>
          <w:sz w:val="24"/>
          <w:szCs w:val="24"/>
        </w:rPr>
      </w:pPr>
      <w:r w:rsidRPr="003C4984">
        <w:rPr>
          <w:rFonts w:ascii="Arial" w:hAnsi="Arial" w:cs="Arial"/>
          <w:sz w:val="24"/>
          <w:szCs w:val="24"/>
        </w:rPr>
        <w:t>– Pas de métabolisme ou de synthèse</w:t>
      </w:r>
    </w:p>
    <w:p w:rsidR="003C4984" w:rsidRPr="003C4984" w:rsidRDefault="003C4984" w:rsidP="003C4984">
      <w:pPr>
        <w:autoSpaceDE w:val="0"/>
        <w:autoSpaceDN w:val="0"/>
        <w:adjustRightInd w:val="0"/>
        <w:spacing w:after="0" w:line="240" w:lineRule="auto"/>
        <w:rPr>
          <w:rFonts w:ascii="Arial" w:hAnsi="Arial" w:cs="Arial"/>
          <w:sz w:val="24"/>
          <w:szCs w:val="24"/>
        </w:rPr>
      </w:pPr>
      <w:r w:rsidRPr="003C4984">
        <w:rPr>
          <w:rFonts w:ascii="Arial" w:hAnsi="Arial" w:cs="Arial"/>
          <w:sz w:val="24"/>
          <w:szCs w:val="24"/>
        </w:rPr>
        <w:t>– Pas de toxicité</w:t>
      </w:r>
    </w:p>
    <w:p w:rsidR="003C4984" w:rsidRDefault="003C4984" w:rsidP="003C4984">
      <w:pPr>
        <w:autoSpaceDE w:val="0"/>
        <w:autoSpaceDN w:val="0"/>
        <w:adjustRightInd w:val="0"/>
        <w:spacing w:after="0" w:line="240" w:lineRule="auto"/>
        <w:rPr>
          <w:rFonts w:ascii="Arial" w:hAnsi="Arial" w:cs="Arial"/>
          <w:sz w:val="24"/>
          <w:szCs w:val="24"/>
        </w:rPr>
      </w:pPr>
      <w:r w:rsidRPr="003C4984">
        <w:rPr>
          <w:rFonts w:ascii="Arial" w:hAnsi="Arial" w:cs="Arial"/>
          <w:sz w:val="24"/>
          <w:szCs w:val="24"/>
        </w:rPr>
        <w:t>– Dosage rapide, facile et reproductible</w:t>
      </w:r>
    </w:p>
    <w:p w:rsidR="003C4984" w:rsidRDefault="003C4984" w:rsidP="003C4984">
      <w:pPr>
        <w:autoSpaceDE w:val="0"/>
        <w:autoSpaceDN w:val="0"/>
        <w:adjustRightInd w:val="0"/>
        <w:spacing w:after="0" w:line="240" w:lineRule="auto"/>
        <w:rPr>
          <w:rFonts w:ascii="Arial" w:hAnsi="Arial" w:cs="Arial"/>
          <w:sz w:val="24"/>
          <w:szCs w:val="24"/>
        </w:rPr>
      </w:pPr>
    </w:p>
    <w:p w:rsidR="003C4984" w:rsidRPr="003C4984" w:rsidRDefault="003C4984" w:rsidP="003C49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62625" cy="3580130"/>
            <wp:effectExtent l="19050" t="0" r="9525"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62625" cy="3580130"/>
                    </a:xfrm>
                    <a:prstGeom prst="rect">
                      <a:avLst/>
                    </a:prstGeom>
                    <a:noFill/>
                    <a:ln w="9525">
                      <a:noFill/>
                      <a:miter lim="800000"/>
                      <a:headEnd/>
                      <a:tailEnd/>
                    </a:ln>
                  </pic:spPr>
                </pic:pic>
              </a:graphicData>
            </a:graphic>
          </wp:inline>
        </w:drawing>
      </w:r>
    </w:p>
    <w:sectPr w:rsidR="003C4984" w:rsidRPr="003C4984" w:rsidSect="00043BB7">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017" w:rsidRDefault="00CA5017" w:rsidP="00CD3F01">
      <w:pPr>
        <w:spacing w:after="0" w:line="240" w:lineRule="auto"/>
      </w:pPr>
      <w:r>
        <w:separator/>
      </w:r>
    </w:p>
  </w:endnote>
  <w:endnote w:type="continuationSeparator" w:id="0">
    <w:p w:rsidR="00CA5017" w:rsidRDefault="00CA5017" w:rsidP="00CD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4A4" w:rsidRDefault="009F54A4" w:rsidP="00CD3F01">
    <w:pPr>
      <w:pStyle w:val="Pieddepage"/>
      <w:pBdr>
        <w:top w:val="thinThickSmallGap" w:sz="24" w:space="1" w:color="622423" w:themeColor="accent2" w:themeShade="7F"/>
      </w:pBdr>
      <w:rPr>
        <w:rFonts w:asciiTheme="majorHAnsi" w:hAnsiTheme="majorHAnsi"/>
      </w:rPr>
    </w:pPr>
    <w:r>
      <w:rPr>
        <w:rFonts w:asciiTheme="majorHAnsi" w:hAnsiTheme="majorHAnsi"/>
      </w:rPr>
      <w:t>Le milieu intérieur (janvier 2014</w:t>
    </w:r>
    <w:proofErr w:type="gramStart"/>
    <w:r>
      <w:rPr>
        <w:rFonts w:asciiTheme="majorHAnsi" w:hAnsiTheme="majorHAnsi"/>
      </w:rPr>
      <w:t>)</w:t>
    </w:r>
    <w:proofErr w:type="gramEnd"/>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B7798F" w:rsidRPr="00B7798F">
      <w:rPr>
        <w:rFonts w:asciiTheme="majorHAnsi" w:hAnsiTheme="majorHAnsi"/>
        <w:noProof/>
      </w:rPr>
      <w:t>1</w:t>
    </w:r>
    <w:r>
      <w:rPr>
        <w:rFonts w:asciiTheme="majorHAnsi" w:hAnsiTheme="majorHAnsi"/>
        <w:noProof/>
      </w:rPr>
      <w:fldChar w:fldCharType="end"/>
    </w:r>
  </w:p>
  <w:p w:rsidR="009F54A4" w:rsidRDefault="009F54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017" w:rsidRDefault="00CA5017" w:rsidP="00CD3F01">
      <w:pPr>
        <w:spacing w:after="0" w:line="240" w:lineRule="auto"/>
      </w:pPr>
      <w:r>
        <w:separator/>
      </w:r>
    </w:p>
  </w:footnote>
  <w:footnote w:type="continuationSeparator" w:id="0">
    <w:p w:rsidR="00CA5017" w:rsidRDefault="00CA5017" w:rsidP="00CD3F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47F4C"/>
    <w:multiLevelType w:val="hybridMultilevel"/>
    <w:tmpl w:val="3CA4B58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5A3E09"/>
    <w:multiLevelType w:val="multilevel"/>
    <w:tmpl w:val="93F45C50"/>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8CE6DCC"/>
    <w:multiLevelType w:val="multilevel"/>
    <w:tmpl w:val="ECCA9D9A"/>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4A0849FE"/>
    <w:multiLevelType w:val="hybridMultilevel"/>
    <w:tmpl w:val="E9B44F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D515F25"/>
    <w:multiLevelType w:val="hybridMultilevel"/>
    <w:tmpl w:val="CEA88558"/>
    <w:lvl w:ilvl="0" w:tplc="B716785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03F4502"/>
    <w:multiLevelType w:val="hybridMultilevel"/>
    <w:tmpl w:val="A6D0F1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D290243"/>
    <w:multiLevelType w:val="hybridMultilevel"/>
    <w:tmpl w:val="578AB2EA"/>
    <w:lvl w:ilvl="0" w:tplc="56E044A2">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70A13016"/>
    <w:multiLevelType w:val="hybridMultilevel"/>
    <w:tmpl w:val="269CB7D6"/>
    <w:lvl w:ilvl="0" w:tplc="487078F0">
      <w:start w:val="1"/>
      <w:numFmt w:val="decimal"/>
      <w:lvlText w:val="%1."/>
      <w:lvlJc w:val="left"/>
      <w:pPr>
        <w:ind w:left="1080" w:hanging="360"/>
      </w:pPr>
      <w:rPr>
        <w:rFonts w:eastAsia="Times New Roman" w:hint="default"/>
        <w:b/>
        <w:i/>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720A2B2B"/>
    <w:multiLevelType w:val="multilevel"/>
    <w:tmpl w:val="A33CB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2E4BBF"/>
    <w:multiLevelType w:val="multilevel"/>
    <w:tmpl w:val="5A68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4411E3"/>
    <w:multiLevelType w:val="hybridMultilevel"/>
    <w:tmpl w:val="A6D0F1E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9CA7C38"/>
    <w:multiLevelType w:val="hybridMultilevel"/>
    <w:tmpl w:val="4CB05A12"/>
    <w:lvl w:ilvl="0" w:tplc="8F74B7DE">
      <w:start w:val="9"/>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E031CFA"/>
    <w:multiLevelType w:val="hybridMultilevel"/>
    <w:tmpl w:val="28F0F5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E6D7774"/>
    <w:multiLevelType w:val="hybridMultilevel"/>
    <w:tmpl w:val="0F8CBB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2"/>
  </w:num>
  <w:num w:numId="3">
    <w:abstractNumId w:val="2"/>
  </w:num>
  <w:num w:numId="4">
    <w:abstractNumId w:val="1"/>
  </w:num>
  <w:num w:numId="5">
    <w:abstractNumId w:val="13"/>
  </w:num>
  <w:num w:numId="6">
    <w:abstractNumId w:val="6"/>
  </w:num>
  <w:num w:numId="7">
    <w:abstractNumId w:val="4"/>
  </w:num>
  <w:num w:numId="8">
    <w:abstractNumId w:val="9"/>
  </w:num>
  <w:num w:numId="9">
    <w:abstractNumId w:val="8"/>
  </w:num>
  <w:num w:numId="10">
    <w:abstractNumId w:val="3"/>
  </w:num>
  <w:num w:numId="11">
    <w:abstractNumId w:val="0"/>
  </w:num>
  <w:num w:numId="12">
    <w:abstractNumId w:val="5"/>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74807"/>
    <w:rsid w:val="00043BB7"/>
    <w:rsid w:val="00047C8C"/>
    <w:rsid w:val="00127142"/>
    <w:rsid w:val="00127842"/>
    <w:rsid w:val="001C1664"/>
    <w:rsid w:val="001E120E"/>
    <w:rsid w:val="00202958"/>
    <w:rsid w:val="0022165F"/>
    <w:rsid w:val="00224C98"/>
    <w:rsid w:val="002B2BFB"/>
    <w:rsid w:val="002D0A3D"/>
    <w:rsid w:val="002D6A93"/>
    <w:rsid w:val="002F5D1A"/>
    <w:rsid w:val="00351552"/>
    <w:rsid w:val="003C4984"/>
    <w:rsid w:val="005443A5"/>
    <w:rsid w:val="005C05A7"/>
    <w:rsid w:val="0060700E"/>
    <w:rsid w:val="006229CB"/>
    <w:rsid w:val="006D5896"/>
    <w:rsid w:val="006F2CC2"/>
    <w:rsid w:val="0091156D"/>
    <w:rsid w:val="009237C9"/>
    <w:rsid w:val="009C62E6"/>
    <w:rsid w:val="009D4242"/>
    <w:rsid w:val="009F54A4"/>
    <w:rsid w:val="009F5C15"/>
    <w:rsid w:val="00AE17A6"/>
    <w:rsid w:val="00AE3B72"/>
    <w:rsid w:val="00B7798F"/>
    <w:rsid w:val="00B86A42"/>
    <w:rsid w:val="00B92119"/>
    <w:rsid w:val="00BB1492"/>
    <w:rsid w:val="00BB6E4C"/>
    <w:rsid w:val="00C32FE7"/>
    <w:rsid w:val="00C57AE1"/>
    <w:rsid w:val="00C60F86"/>
    <w:rsid w:val="00C9006F"/>
    <w:rsid w:val="00CA5017"/>
    <w:rsid w:val="00CD3F01"/>
    <w:rsid w:val="00CF13A3"/>
    <w:rsid w:val="00D72C1C"/>
    <w:rsid w:val="00DB2F11"/>
    <w:rsid w:val="00DE3687"/>
    <w:rsid w:val="00DF6192"/>
    <w:rsid w:val="00E23566"/>
    <w:rsid w:val="00E30BE8"/>
    <w:rsid w:val="00E50444"/>
    <w:rsid w:val="00E74807"/>
    <w:rsid w:val="00F30925"/>
    <w:rsid w:val="00FC3943"/>
    <w:rsid w:val="00FE646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B86ED4-F4BF-4B55-9A2B-C70F01831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B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4807"/>
    <w:pPr>
      <w:ind w:left="720"/>
      <w:contextualSpacing/>
    </w:pPr>
  </w:style>
  <w:style w:type="paragraph" w:styleId="Textedebulles">
    <w:name w:val="Balloon Text"/>
    <w:basedOn w:val="Normal"/>
    <w:link w:val="TextedebullesCar"/>
    <w:uiPriority w:val="99"/>
    <w:semiHidden/>
    <w:unhideWhenUsed/>
    <w:rsid w:val="009D42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4242"/>
    <w:rPr>
      <w:rFonts w:ascii="Tahoma" w:hAnsi="Tahoma" w:cs="Tahoma"/>
      <w:sz w:val="16"/>
      <w:szCs w:val="16"/>
    </w:rPr>
  </w:style>
  <w:style w:type="paragraph" w:customStyle="1" w:styleId="Default">
    <w:name w:val="Default"/>
    <w:rsid w:val="009D4242"/>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Policepardfaut"/>
    <w:rsid w:val="001E120E"/>
  </w:style>
  <w:style w:type="character" w:customStyle="1" w:styleId="a">
    <w:name w:val="a"/>
    <w:basedOn w:val="Policepardfaut"/>
    <w:rsid w:val="00FE646E"/>
  </w:style>
  <w:style w:type="character" w:customStyle="1" w:styleId="l9">
    <w:name w:val="l9"/>
    <w:basedOn w:val="Policepardfaut"/>
    <w:rsid w:val="00FE646E"/>
  </w:style>
  <w:style w:type="character" w:customStyle="1" w:styleId="l8">
    <w:name w:val="l8"/>
    <w:basedOn w:val="Policepardfaut"/>
    <w:rsid w:val="00FE646E"/>
  </w:style>
  <w:style w:type="character" w:customStyle="1" w:styleId="l6">
    <w:name w:val="l6"/>
    <w:basedOn w:val="Policepardfaut"/>
    <w:rsid w:val="00FE646E"/>
  </w:style>
  <w:style w:type="character" w:customStyle="1" w:styleId="l10">
    <w:name w:val="l10"/>
    <w:basedOn w:val="Policepardfaut"/>
    <w:rsid w:val="00FE646E"/>
  </w:style>
  <w:style w:type="character" w:customStyle="1" w:styleId="l7">
    <w:name w:val="l7"/>
    <w:basedOn w:val="Policepardfaut"/>
    <w:rsid w:val="00FE646E"/>
  </w:style>
  <w:style w:type="paragraph" w:styleId="NormalWeb">
    <w:name w:val="Normal (Web)"/>
    <w:basedOn w:val="Normal"/>
    <w:uiPriority w:val="99"/>
    <w:unhideWhenUsed/>
    <w:rsid w:val="0091156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CD3F0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D3F01"/>
  </w:style>
  <w:style w:type="paragraph" w:styleId="Pieddepage">
    <w:name w:val="footer"/>
    <w:basedOn w:val="Normal"/>
    <w:link w:val="PieddepageCar"/>
    <w:uiPriority w:val="99"/>
    <w:unhideWhenUsed/>
    <w:rsid w:val="00CD3F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3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5082">
      <w:bodyDiv w:val="1"/>
      <w:marLeft w:val="0"/>
      <w:marRight w:val="0"/>
      <w:marTop w:val="0"/>
      <w:marBottom w:val="0"/>
      <w:divBdr>
        <w:top w:val="none" w:sz="0" w:space="0" w:color="auto"/>
        <w:left w:val="none" w:sz="0" w:space="0" w:color="auto"/>
        <w:bottom w:val="none" w:sz="0" w:space="0" w:color="auto"/>
        <w:right w:val="none" w:sz="0" w:space="0" w:color="auto"/>
      </w:divBdr>
    </w:div>
    <w:div w:id="62875810">
      <w:bodyDiv w:val="1"/>
      <w:marLeft w:val="0"/>
      <w:marRight w:val="0"/>
      <w:marTop w:val="0"/>
      <w:marBottom w:val="0"/>
      <w:divBdr>
        <w:top w:val="none" w:sz="0" w:space="0" w:color="auto"/>
        <w:left w:val="none" w:sz="0" w:space="0" w:color="auto"/>
        <w:bottom w:val="none" w:sz="0" w:space="0" w:color="auto"/>
        <w:right w:val="none" w:sz="0" w:space="0" w:color="auto"/>
      </w:divBdr>
    </w:div>
    <w:div w:id="161437074">
      <w:bodyDiv w:val="1"/>
      <w:marLeft w:val="0"/>
      <w:marRight w:val="0"/>
      <w:marTop w:val="0"/>
      <w:marBottom w:val="0"/>
      <w:divBdr>
        <w:top w:val="none" w:sz="0" w:space="0" w:color="auto"/>
        <w:left w:val="none" w:sz="0" w:space="0" w:color="auto"/>
        <w:bottom w:val="none" w:sz="0" w:space="0" w:color="auto"/>
        <w:right w:val="none" w:sz="0" w:space="0" w:color="auto"/>
      </w:divBdr>
    </w:div>
    <w:div w:id="220288552">
      <w:bodyDiv w:val="1"/>
      <w:marLeft w:val="0"/>
      <w:marRight w:val="0"/>
      <w:marTop w:val="0"/>
      <w:marBottom w:val="0"/>
      <w:divBdr>
        <w:top w:val="none" w:sz="0" w:space="0" w:color="auto"/>
        <w:left w:val="none" w:sz="0" w:space="0" w:color="auto"/>
        <w:bottom w:val="none" w:sz="0" w:space="0" w:color="auto"/>
        <w:right w:val="none" w:sz="0" w:space="0" w:color="auto"/>
      </w:divBdr>
    </w:div>
    <w:div w:id="433016224">
      <w:bodyDiv w:val="1"/>
      <w:marLeft w:val="0"/>
      <w:marRight w:val="0"/>
      <w:marTop w:val="0"/>
      <w:marBottom w:val="0"/>
      <w:divBdr>
        <w:top w:val="none" w:sz="0" w:space="0" w:color="auto"/>
        <w:left w:val="none" w:sz="0" w:space="0" w:color="auto"/>
        <w:bottom w:val="none" w:sz="0" w:space="0" w:color="auto"/>
        <w:right w:val="none" w:sz="0" w:space="0" w:color="auto"/>
      </w:divBdr>
    </w:div>
    <w:div w:id="593321995">
      <w:bodyDiv w:val="1"/>
      <w:marLeft w:val="0"/>
      <w:marRight w:val="0"/>
      <w:marTop w:val="0"/>
      <w:marBottom w:val="0"/>
      <w:divBdr>
        <w:top w:val="none" w:sz="0" w:space="0" w:color="auto"/>
        <w:left w:val="none" w:sz="0" w:space="0" w:color="auto"/>
        <w:bottom w:val="none" w:sz="0" w:space="0" w:color="auto"/>
        <w:right w:val="none" w:sz="0" w:space="0" w:color="auto"/>
      </w:divBdr>
    </w:div>
    <w:div w:id="863400543">
      <w:bodyDiv w:val="1"/>
      <w:marLeft w:val="0"/>
      <w:marRight w:val="0"/>
      <w:marTop w:val="0"/>
      <w:marBottom w:val="0"/>
      <w:divBdr>
        <w:top w:val="none" w:sz="0" w:space="0" w:color="auto"/>
        <w:left w:val="none" w:sz="0" w:space="0" w:color="auto"/>
        <w:bottom w:val="none" w:sz="0" w:space="0" w:color="auto"/>
        <w:right w:val="none" w:sz="0" w:space="0" w:color="auto"/>
      </w:divBdr>
    </w:div>
    <w:div w:id="889266905">
      <w:bodyDiv w:val="1"/>
      <w:marLeft w:val="0"/>
      <w:marRight w:val="0"/>
      <w:marTop w:val="0"/>
      <w:marBottom w:val="0"/>
      <w:divBdr>
        <w:top w:val="none" w:sz="0" w:space="0" w:color="auto"/>
        <w:left w:val="none" w:sz="0" w:space="0" w:color="auto"/>
        <w:bottom w:val="none" w:sz="0" w:space="0" w:color="auto"/>
        <w:right w:val="none" w:sz="0" w:space="0" w:color="auto"/>
      </w:divBdr>
    </w:div>
    <w:div w:id="1413812342">
      <w:bodyDiv w:val="1"/>
      <w:marLeft w:val="0"/>
      <w:marRight w:val="0"/>
      <w:marTop w:val="0"/>
      <w:marBottom w:val="0"/>
      <w:divBdr>
        <w:top w:val="none" w:sz="0" w:space="0" w:color="auto"/>
        <w:left w:val="none" w:sz="0" w:space="0" w:color="auto"/>
        <w:bottom w:val="none" w:sz="0" w:space="0" w:color="auto"/>
        <w:right w:val="none" w:sz="0" w:space="0" w:color="auto"/>
      </w:divBdr>
    </w:div>
    <w:div w:id="1586912740">
      <w:bodyDiv w:val="1"/>
      <w:marLeft w:val="0"/>
      <w:marRight w:val="0"/>
      <w:marTop w:val="0"/>
      <w:marBottom w:val="0"/>
      <w:divBdr>
        <w:top w:val="none" w:sz="0" w:space="0" w:color="auto"/>
        <w:left w:val="none" w:sz="0" w:space="0" w:color="auto"/>
        <w:bottom w:val="none" w:sz="0" w:space="0" w:color="auto"/>
        <w:right w:val="none" w:sz="0" w:space="0" w:color="auto"/>
      </w:divBdr>
    </w:div>
    <w:div w:id="1853569737">
      <w:bodyDiv w:val="1"/>
      <w:marLeft w:val="0"/>
      <w:marRight w:val="0"/>
      <w:marTop w:val="0"/>
      <w:marBottom w:val="0"/>
      <w:divBdr>
        <w:top w:val="none" w:sz="0" w:space="0" w:color="auto"/>
        <w:left w:val="none" w:sz="0" w:space="0" w:color="auto"/>
        <w:bottom w:val="none" w:sz="0" w:space="0" w:color="auto"/>
        <w:right w:val="none" w:sz="0" w:space="0" w:color="auto"/>
      </w:divBdr>
    </w:div>
    <w:div w:id="1876505046">
      <w:bodyDiv w:val="1"/>
      <w:marLeft w:val="0"/>
      <w:marRight w:val="0"/>
      <w:marTop w:val="0"/>
      <w:marBottom w:val="0"/>
      <w:divBdr>
        <w:top w:val="none" w:sz="0" w:space="0" w:color="auto"/>
        <w:left w:val="none" w:sz="0" w:space="0" w:color="auto"/>
        <w:bottom w:val="none" w:sz="0" w:space="0" w:color="auto"/>
        <w:right w:val="none" w:sz="0" w:space="0" w:color="auto"/>
      </w:divBdr>
    </w:div>
    <w:div w:id="213706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3005</TotalTime>
  <Pages>1</Pages>
  <Words>2009</Words>
  <Characters>11455</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dc:creator>
  <cp:lastModifiedBy>Dell</cp:lastModifiedBy>
  <cp:revision>12</cp:revision>
  <cp:lastPrinted>2016-11-27T10:17:00Z</cp:lastPrinted>
  <dcterms:created xsi:type="dcterms:W3CDTF">2013-11-15T13:39:00Z</dcterms:created>
  <dcterms:modified xsi:type="dcterms:W3CDTF">2016-11-27T10:17:00Z</dcterms:modified>
</cp:coreProperties>
</file>