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DC" w:rsidRDefault="009D35DC" w:rsidP="009D35DC">
      <w:pPr>
        <w:rPr>
          <w:sz w:val="18"/>
          <w:szCs w:val="18"/>
        </w:rPr>
      </w:pPr>
      <w:r w:rsidRPr="00E86823">
        <w:rPr>
          <w:sz w:val="18"/>
          <w:szCs w:val="18"/>
        </w:rPr>
        <w:t>Dr Bousselham.A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ép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Aissani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E86823">
        <w:rPr>
          <w:sz w:val="18"/>
          <w:szCs w:val="18"/>
        </w:rPr>
        <w:t>Faculté de médecine de Tlemcen</w:t>
      </w:r>
    </w:p>
    <w:p w:rsidR="009D35DC" w:rsidRPr="00E86823" w:rsidRDefault="009D35DC" w:rsidP="009D35DC">
      <w:pPr>
        <w:rPr>
          <w:sz w:val="18"/>
          <w:szCs w:val="18"/>
        </w:rPr>
      </w:pPr>
      <w:r>
        <w:rPr>
          <w:sz w:val="18"/>
          <w:szCs w:val="18"/>
        </w:rPr>
        <w:t>Maitre assistante  en M</w:t>
      </w:r>
      <w:r w:rsidRPr="00E86823">
        <w:rPr>
          <w:sz w:val="18"/>
          <w:szCs w:val="18"/>
        </w:rPr>
        <w:t>icrobiologie</w:t>
      </w:r>
      <w:r>
        <w:rPr>
          <w:sz w:val="18"/>
          <w:szCs w:val="18"/>
        </w:rPr>
        <w:t xml:space="preserve">                                                                                                   Module : Maladies infectieuses</w:t>
      </w:r>
    </w:p>
    <w:p w:rsidR="009D35DC" w:rsidRPr="00E86823" w:rsidRDefault="009D35DC" w:rsidP="009D35D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DD2F9D" w:rsidRDefault="004045C5" w:rsidP="00DD2F9D">
      <w:pPr>
        <w:pStyle w:val="Paragraphedeliste"/>
        <w:jc w:val="both"/>
        <w:rPr>
          <w:rFonts w:ascii="Algerian" w:hAnsi="Algerian" w:cs="Times New Roman"/>
          <w:b/>
          <w:sz w:val="40"/>
          <w:szCs w:val="24"/>
        </w:rPr>
      </w:pPr>
      <w:r>
        <w:rPr>
          <w:rFonts w:ascii="Algerian" w:hAnsi="Algerian" w:cs="Times New Roman"/>
          <w:b/>
          <w:sz w:val="40"/>
          <w:szCs w:val="24"/>
        </w:rPr>
        <w:t xml:space="preserve">              </w:t>
      </w:r>
      <w:r w:rsidR="002A0067" w:rsidRPr="004045C5">
        <w:rPr>
          <w:rFonts w:ascii="Algerian" w:hAnsi="Algerian" w:cs="Times New Roman"/>
          <w:b/>
          <w:sz w:val="40"/>
          <w:szCs w:val="24"/>
        </w:rPr>
        <w:t>Les entérobactéries</w:t>
      </w:r>
    </w:p>
    <w:p w:rsidR="004045C5" w:rsidRPr="00DD2F9D" w:rsidRDefault="004045C5" w:rsidP="00DD2F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F9D">
        <w:rPr>
          <w:rFonts w:ascii="Times New Roman" w:hAnsi="Times New Roman" w:cs="Times New Roman"/>
          <w:b/>
          <w:sz w:val="28"/>
          <w:szCs w:val="28"/>
        </w:rPr>
        <w:t xml:space="preserve">Introduction : </w:t>
      </w:r>
    </w:p>
    <w:p w:rsidR="004045C5" w:rsidRDefault="004045C5" w:rsidP="001406A6">
      <w:pPr>
        <w:contextualSpacing/>
        <w:jc w:val="both"/>
        <w:rPr>
          <w:rFonts w:ascii="Times New Roman" w:hAnsi="Times New Roman" w:cs="Times New Roman"/>
          <w:sz w:val="24"/>
        </w:rPr>
      </w:pPr>
      <w:r w:rsidRPr="0011663F">
        <w:rPr>
          <w:rFonts w:ascii="Times New Roman" w:hAnsi="Times New Roman" w:cs="Times New Roman"/>
          <w:sz w:val="24"/>
        </w:rPr>
        <w:t xml:space="preserve">Les </w:t>
      </w:r>
      <w:r w:rsidRPr="0011663F">
        <w:rPr>
          <w:rFonts w:ascii="Times New Roman" w:hAnsi="Times New Roman" w:cs="Times New Roman"/>
          <w:i/>
          <w:iCs/>
          <w:sz w:val="24"/>
        </w:rPr>
        <w:t>Entérobactéries</w:t>
      </w:r>
      <w:r w:rsidRPr="0011663F">
        <w:rPr>
          <w:rFonts w:ascii="Times New Roman" w:hAnsi="Times New Roman" w:cs="Times New Roman"/>
          <w:sz w:val="24"/>
        </w:rPr>
        <w:t xml:space="preserve"> sont des bacilles Gram négatif </w:t>
      </w:r>
      <w:r w:rsidR="00DD2F9D">
        <w:rPr>
          <w:rFonts w:ascii="Times New Roman" w:hAnsi="Times New Roman" w:cs="Times New Roman"/>
          <w:sz w:val="24"/>
        </w:rPr>
        <w:t xml:space="preserve"> (BGN)</w:t>
      </w:r>
      <w:r w:rsidRPr="0011663F">
        <w:rPr>
          <w:rFonts w:ascii="Times New Roman" w:hAnsi="Times New Roman" w:cs="Times New Roman"/>
          <w:sz w:val="24"/>
        </w:rPr>
        <w:t xml:space="preserve">, retrouvés partout dans le sol, dans l’eau, et surtout dans l’intestin de l’homme et des animaux.  Elles comprennent un nombre très élevé de genres et d’espèces.  </w:t>
      </w:r>
    </w:p>
    <w:p w:rsidR="00DD2F9D" w:rsidRPr="0011663F" w:rsidRDefault="00DD2F9D" w:rsidP="00131293">
      <w:pPr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Certaines sont responsables d’infections humaines parfois sévères (fièvre </w:t>
      </w:r>
      <w:r w:rsidR="001406A6">
        <w:rPr>
          <w:rFonts w:ascii="Times New Roman" w:hAnsi="Times New Roman" w:cs="Times New Roman"/>
          <w:sz w:val="24"/>
        </w:rPr>
        <w:t>typhoïde</w:t>
      </w:r>
      <w:r>
        <w:rPr>
          <w:rFonts w:ascii="Times New Roman" w:hAnsi="Times New Roman" w:cs="Times New Roman"/>
          <w:sz w:val="24"/>
        </w:rPr>
        <w:t>,</w:t>
      </w:r>
      <w:r w:rsidR="001406A6">
        <w:rPr>
          <w:rFonts w:ascii="Times New Roman" w:hAnsi="Times New Roman" w:cs="Times New Roman"/>
          <w:sz w:val="24"/>
        </w:rPr>
        <w:t xml:space="preserve"> dysenterie bacillaire, peste), d’autres sont occasionnellement pathogènes. </w:t>
      </w:r>
    </w:p>
    <w:p w:rsidR="0011663F" w:rsidRDefault="0011663F" w:rsidP="00D5280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11663F">
        <w:rPr>
          <w:rFonts w:ascii="Times New Roman" w:hAnsi="Times New Roman" w:cs="Times New Roman"/>
          <w:b/>
          <w:bCs/>
          <w:sz w:val="32"/>
          <w:szCs w:val="24"/>
        </w:rPr>
        <w:t>Bactériologie :</w:t>
      </w:r>
    </w:p>
    <w:p w:rsidR="0011663F" w:rsidRPr="0011663F" w:rsidRDefault="0011663F" w:rsidP="00131293">
      <w:pPr>
        <w:pStyle w:val="Paragraphedeliste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2A0067" w:rsidRPr="0011663F" w:rsidRDefault="002A0067" w:rsidP="00D5280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1663F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Caractères morphologiques: </w:t>
      </w:r>
    </w:p>
    <w:p w:rsidR="00FD3FC4" w:rsidRPr="0011663F" w:rsidRDefault="00FD3FC4" w:rsidP="00D5280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63F">
        <w:rPr>
          <w:rFonts w:ascii="Times New Roman" w:hAnsi="Times New Roman" w:cs="Times New Roman"/>
          <w:sz w:val="24"/>
          <w:szCs w:val="24"/>
        </w:rPr>
        <w:t xml:space="preserve">BGN, </w:t>
      </w:r>
    </w:p>
    <w:p w:rsidR="00FD3FC4" w:rsidRPr="0011663F" w:rsidRDefault="00FD3FC4" w:rsidP="00D5280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63F">
        <w:rPr>
          <w:rFonts w:ascii="Times New Roman" w:hAnsi="Times New Roman" w:cs="Times New Roman"/>
          <w:sz w:val="24"/>
          <w:szCs w:val="24"/>
        </w:rPr>
        <w:t>mobiles en général, certaines immobiles (</w:t>
      </w:r>
      <w:proofErr w:type="spellStart"/>
      <w:r w:rsidRPr="0011663F">
        <w:rPr>
          <w:rFonts w:ascii="Times New Roman" w:hAnsi="Times New Roman" w:cs="Times New Roman"/>
          <w:sz w:val="24"/>
          <w:szCs w:val="24"/>
        </w:rPr>
        <w:t>Klebsiella</w:t>
      </w:r>
      <w:proofErr w:type="spellEnd"/>
      <w:r w:rsidRPr="00116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63F">
        <w:rPr>
          <w:rFonts w:ascii="Times New Roman" w:hAnsi="Times New Roman" w:cs="Times New Roman"/>
          <w:sz w:val="24"/>
          <w:szCs w:val="24"/>
        </w:rPr>
        <w:t>Shigella</w:t>
      </w:r>
      <w:proofErr w:type="gramStart"/>
      <w:r w:rsidRPr="0011663F">
        <w:rPr>
          <w:rFonts w:ascii="Times New Roman" w:hAnsi="Times New Roman" w:cs="Times New Roman"/>
          <w:sz w:val="24"/>
          <w:szCs w:val="24"/>
        </w:rPr>
        <w:t>,Yersinia</w:t>
      </w:r>
      <w:proofErr w:type="spellEnd"/>
      <w:proofErr w:type="gramEnd"/>
      <w:r w:rsidRPr="00116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3F">
        <w:rPr>
          <w:rFonts w:ascii="Times New Roman" w:hAnsi="Times New Roman" w:cs="Times New Roman"/>
          <w:sz w:val="24"/>
          <w:szCs w:val="24"/>
        </w:rPr>
        <w:t>pestis</w:t>
      </w:r>
      <w:proofErr w:type="spellEnd"/>
      <w:r w:rsidRPr="0011663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3FC4" w:rsidRPr="0011663F" w:rsidRDefault="00FD3FC4" w:rsidP="00D5280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63F">
        <w:rPr>
          <w:rFonts w:ascii="Times New Roman" w:hAnsi="Times New Roman" w:cs="Times New Roman"/>
          <w:bCs/>
          <w:sz w:val="24"/>
          <w:szCs w:val="24"/>
        </w:rPr>
        <w:t>Capsule</w:t>
      </w:r>
      <w:r w:rsidRPr="0011663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1663F">
        <w:rPr>
          <w:rFonts w:ascii="Times New Roman" w:hAnsi="Times New Roman" w:cs="Times New Roman"/>
          <w:sz w:val="24"/>
          <w:szCs w:val="24"/>
        </w:rPr>
        <w:t>Klebsiella</w:t>
      </w:r>
      <w:proofErr w:type="spellEnd"/>
      <w:r w:rsidRPr="00116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C4" w:rsidRDefault="00FD3FC4" w:rsidP="00D5280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63F">
        <w:rPr>
          <w:rFonts w:ascii="Times New Roman" w:hAnsi="Times New Roman" w:cs="Times New Roman"/>
          <w:bCs/>
          <w:sz w:val="24"/>
          <w:szCs w:val="24"/>
        </w:rPr>
        <w:t>Pilis</w:t>
      </w:r>
      <w:proofErr w:type="spellEnd"/>
      <w:r w:rsidRPr="0011663F">
        <w:rPr>
          <w:rFonts w:ascii="Times New Roman" w:hAnsi="Times New Roman" w:cs="Times New Roman"/>
          <w:sz w:val="24"/>
          <w:szCs w:val="24"/>
        </w:rPr>
        <w:t xml:space="preserve"> : la plupart des espèces pathogènes (facteurs d’adhésivité) </w:t>
      </w:r>
    </w:p>
    <w:p w:rsidR="005E14CE" w:rsidRPr="005E14CE" w:rsidRDefault="005E14CE" w:rsidP="0013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4CE">
        <w:rPr>
          <w:rFonts w:ascii="Times New Roman" w:hAnsi="Times New Roman" w:cs="Times New Roman"/>
          <w:b/>
          <w:bCs/>
          <w:sz w:val="24"/>
          <w:szCs w:val="24"/>
        </w:rPr>
        <w:t>Paroi des entérobactéries</w:t>
      </w:r>
      <w:r w:rsidRPr="005E14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14CE" w:rsidRPr="005E14CE" w:rsidRDefault="005E14CE" w:rsidP="0013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4CE">
        <w:rPr>
          <w:rFonts w:ascii="Times New Roman" w:hAnsi="Times New Roman" w:cs="Times New Roman"/>
          <w:bCs/>
          <w:sz w:val="24"/>
          <w:szCs w:val="24"/>
        </w:rPr>
        <w:t>Structure en 3 couches</w:t>
      </w:r>
      <w:r w:rsidRPr="005E14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14CE" w:rsidRPr="005E14CE" w:rsidRDefault="005E14CE" w:rsidP="0013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sym w:font="Wingdings" w:char="00E0"/>
      </w:r>
      <w:r w:rsidR="006A0812">
        <w:rPr>
          <w:rFonts w:ascii="Times New Roman" w:hAnsi="Times New Roman" w:cs="Times New Roman"/>
          <w:sz w:val="24"/>
          <w:szCs w:val="24"/>
        </w:rPr>
        <w:t xml:space="preserve"> M</w:t>
      </w:r>
      <w:r w:rsidRPr="005E14CE">
        <w:rPr>
          <w:rFonts w:ascii="Times New Roman" w:hAnsi="Times New Roman" w:cs="Times New Roman"/>
          <w:sz w:val="24"/>
          <w:szCs w:val="24"/>
        </w:rPr>
        <w:t xml:space="preserve">embrane externe: </w:t>
      </w:r>
    </w:p>
    <w:p w:rsidR="005E14CE" w:rsidRPr="005E14CE" w:rsidRDefault="005E14CE" w:rsidP="00D52809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4CE">
        <w:rPr>
          <w:rFonts w:ascii="Times New Roman" w:hAnsi="Times New Roman" w:cs="Times New Roman"/>
          <w:sz w:val="24"/>
          <w:szCs w:val="24"/>
        </w:rPr>
        <w:t xml:space="preserve">protège contre les sels biliaires et les sucs digestifs </w:t>
      </w:r>
    </w:p>
    <w:p w:rsidR="005E14CE" w:rsidRPr="005E14CE" w:rsidRDefault="005E14CE" w:rsidP="00D52809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4CE">
        <w:rPr>
          <w:rFonts w:ascii="Times New Roman" w:hAnsi="Times New Roman" w:cs="Times New Roman"/>
          <w:sz w:val="24"/>
          <w:szCs w:val="24"/>
        </w:rPr>
        <w:t xml:space="preserve">constituée d’une double couche lipidique </w:t>
      </w:r>
    </w:p>
    <w:p w:rsidR="005E14CE" w:rsidRPr="005E14CE" w:rsidRDefault="005E14CE" w:rsidP="00D52809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4CE">
        <w:rPr>
          <w:rFonts w:ascii="Times New Roman" w:hAnsi="Times New Roman" w:cs="Times New Roman"/>
          <w:sz w:val="24"/>
          <w:szCs w:val="24"/>
        </w:rPr>
        <w:t xml:space="preserve">LPS </w:t>
      </w:r>
    </w:p>
    <w:p w:rsidR="005E14CE" w:rsidRPr="005E14CE" w:rsidRDefault="005E14CE" w:rsidP="0013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sym w:font="Wingdings" w:char="00E0"/>
      </w:r>
      <w:r w:rsidRPr="005E14CE">
        <w:rPr>
          <w:rFonts w:ascii="Times New Roman" w:hAnsi="Times New Roman" w:cs="Times New Roman"/>
          <w:sz w:val="24"/>
          <w:szCs w:val="24"/>
        </w:rPr>
        <w:t xml:space="preserve"> Peptidoglycane </w:t>
      </w:r>
    </w:p>
    <w:p w:rsidR="0011663F" w:rsidRDefault="005E14CE" w:rsidP="0013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sym w:font="Wingdings" w:char="00E0"/>
      </w:r>
      <w:r w:rsidRPr="005E14CE">
        <w:rPr>
          <w:rFonts w:ascii="Times New Roman" w:hAnsi="Times New Roman" w:cs="Times New Roman"/>
          <w:sz w:val="24"/>
          <w:szCs w:val="24"/>
        </w:rPr>
        <w:t xml:space="preserve"> Membrane cytoplasmiq</w:t>
      </w:r>
      <w:r>
        <w:rPr>
          <w:rFonts w:ascii="Times New Roman" w:hAnsi="Times New Roman" w:cs="Times New Roman"/>
          <w:sz w:val="24"/>
          <w:szCs w:val="24"/>
        </w:rPr>
        <w:t>ue</w:t>
      </w:r>
    </w:p>
    <w:p w:rsidR="005E14CE" w:rsidRDefault="005E14CE" w:rsidP="0013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4CE" w:rsidRPr="004045C5" w:rsidRDefault="005E14CE" w:rsidP="0013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63F">
        <w:rPr>
          <w:rFonts w:ascii="Times New Roman" w:hAnsi="Times New Roman" w:cs="Times New Roman"/>
          <w:sz w:val="24"/>
          <w:szCs w:val="24"/>
        </w:rPr>
        <w:t xml:space="preserve">Les Entérobactéries </w:t>
      </w:r>
      <w:r>
        <w:rPr>
          <w:rFonts w:ascii="Times New Roman" w:hAnsi="Times New Roman" w:cs="Times New Roman"/>
          <w:sz w:val="24"/>
          <w:szCs w:val="24"/>
        </w:rPr>
        <w:t>possèdent plusieurs antigènes</w:t>
      </w:r>
      <w:r w:rsidRPr="004045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14CE" w:rsidRDefault="005E14CE" w:rsidP="0013129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&gt; </w:t>
      </w:r>
      <w:r w:rsidRPr="004045C5">
        <w:rPr>
          <w:rFonts w:ascii="Times New Roman" w:hAnsi="Times New Roman" w:cs="Times New Roman"/>
          <w:bCs/>
          <w:sz w:val="24"/>
          <w:szCs w:val="24"/>
        </w:rPr>
        <w:t>Antigènes O</w:t>
      </w:r>
      <w:r w:rsidRPr="004045C5">
        <w:rPr>
          <w:rFonts w:ascii="Times New Roman" w:hAnsi="Times New Roman" w:cs="Times New Roman"/>
          <w:sz w:val="24"/>
          <w:szCs w:val="24"/>
        </w:rPr>
        <w:t xml:space="preserve"> sur la partie polysaccharidique </w:t>
      </w:r>
    </w:p>
    <w:p w:rsidR="005E14CE" w:rsidRPr="004045C5" w:rsidRDefault="005E14CE" w:rsidP="0013129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&gt; </w:t>
      </w:r>
      <w:r w:rsidRPr="004045C5">
        <w:rPr>
          <w:rFonts w:ascii="Times New Roman" w:hAnsi="Times New Roman" w:cs="Times New Roman"/>
          <w:bCs/>
          <w:sz w:val="24"/>
          <w:szCs w:val="24"/>
        </w:rPr>
        <w:t>Antigènes H</w:t>
      </w:r>
      <w:r w:rsidRPr="004045C5">
        <w:rPr>
          <w:rFonts w:ascii="Times New Roman" w:hAnsi="Times New Roman" w:cs="Times New Roman"/>
          <w:sz w:val="24"/>
          <w:szCs w:val="24"/>
        </w:rPr>
        <w:t xml:space="preserve"> sur les Flagelles </w:t>
      </w:r>
    </w:p>
    <w:p w:rsidR="005E14CE" w:rsidRPr="004045C5" w:rsidRDefault="005E14CE" w:rsidP="0013129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&gt; </w:t>
      </w:r>
      <w:r w:rsidRPr="004045C5">
        <w:rPr>
          <w:rFonts w:ascii="Times New Roman" w:hAnsi="Times New Roman" w:cs="Times New Roman"/>
          <w:bCs/>
          <w:sz w:val="24"/>
          <w:szCs w:val="24"/>
        </w:rPr>
        <w:t xml:space="preserve">Antigènes K </w:t>
      </w:r>
      <w:r w:rsidRPr="004045C5">
        <w:rPr>
          <w:rFonts w:ascii="Times New Roman" w:hAnsi="Times New Roman" w:cs="Times New Roman"/>
          <w:sz w:val="24"/>
          <w:szCs w:val="24"/>
        </w:rPr>
        <w:t xml:space="preserve">sur la capsule (bactéries capsulées). </w:t>
      </w:r>
    </w:p>
    <w:p w:rsidR="006F514B" w:rsidRDefault="006F514B" w:rsidP="0013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4CE" w:rsidRDefault="005E14CE" w:rsidP="0013129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Ces antigènes servent à définir des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sérovars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sérotypes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) à l’intérieur d’une espèce. Elle est effectuée en pratique courante pour les : </w:t>
      </w:r>
      <w:r w:rsidRPr="004045C5">
        <w:rPr>
          <w:rFonts w:ascii="Times New Roman" w:hAnsi="Times New Roman" w:cs="Times New Roman"/>
          <w:bCs/>
          <w:sz w:val="24"/>
          <w:szCs w:val="24"/>
        </w:rPr>
        <w:t xml:space="preserve">Salmonelles, </w:t>
      </w:r>
      <w:proofErr w:type="spellStart"/>
      <w:r w:rsidRPr="004045C5">
        <w:rPr>
          <w:rFonts w:ascii="Times New Roman" w:hAnsi="Times New Roman" w:cs="Times New Roman"/>
          <w:bCs/>
          <w:sz w:val="24"/>
          <w:szCs w:val="24"/>
        </w:rPr>
        <w:t>Shigelles</w:t>
      </w:r>
      <w:proofErr w:type="spellEnd"/>
      <w:r w:rsidRPr="004045C5">
        <w:rPr>
          <w:rFonts w:ascii="Times New Roman" w:hAnsi="Times New Roman" w:cs="Times New Roman"/>
          <w:bCs/>
          <w:sz w:val="24"/>
          <w:szCs w:val="24"/>
        </w:rPr>
        <w:t xml:space="preserve">, et </w:t>
      </w:r>
      <w:proofErr w:type="spellStart"/>
      <w:r w:rsidRPr="004045C5">
        <w:rPr>
          <w:rFonts w:ascii="Times New Roman" w:hAnsi="Times New Roman" w:cs="Times New Roman"/>
          <w:bCs/>
          <w:sz w:val="24"/>
          <w:szCs w:val="24"/>
        </w:rPr>
        <w:t>E.coli</w:t>
      </w:r>
      <w:proofErr w:type="spellEnd"/>
      <w:r w:rsidRPr="004045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514B" w:rsidRPr="004045C5" w:rsidRDefault="006F514B" w:rsidP="0013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067" w:rsidRPr="0011663F" w:rsidRDefault="002A0067" w:rsidP="00D52809">
      <w:pPr>
        <w:pStyle w:val="Paragraphedeliste"/>
        <w:numPr>
          <w:ilvl w:val="3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1663F">
        <w:rPr>
          <w:rFonts w:ascii="Times New Roman" w:hAnsi="Times New Roman" w:cs="Times New Roman"/>
          <w:b/>
          <w:i/>
          <w:sz w:val="28"/>
          <w:szCs w:val="24"/>
        </w:rPr>
        <w:t xml:space="preserve">Caractères culturaux: </w:t>
      </w:r>
    </w:p>
    <w:p w:rsidR="00FD3FC4" w:rsidRPr="004045C5" w:rsidRDefault="00FD3FC4" w:rsidP="00D52809">
      <w:pPr>
        <w:numPr>
          <w:ilvl w:val="0"/>
          <w:numId w:val="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Croissance facile sur milieux ordinaires </w:t>
      </w:r>
    </w:p>
    <w:p w:rsidR="00FD3FC4" w:rsidRPr="004045C5" w:rsidRDefault="00FD3FC4" w:rsidP="00D52809">
      <w:pPr>
        <w:numPr>
          <w:ilvl w:val="0"/>
          <w:numId w:val="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5C5">
        <w:rPr>
          <w:rFonts w:ascii="Times New Roman" w:hAnsi="Times New Roman" w:cs="Times New Roman"/>
          <w:sz w:val="24"/>
          <w:szCs w:val="24"/>
        </w:rPr>
        <w:t>Aéro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-anaérobies facultatifs </w:t>
      </w:r>
    </w:p>
    <w:p w:rsidR="00FD3FC4" w:rsidRPr="004045C5" w:rsidRDefault="00FD3FC4" w:rsidP="00D52809">
      <w:pPr>
        <w:numPr>
          <w:ilvl w:val="0"/>
          <w:numId w:val="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Température de croissance 35° C (20-40) </w:t>
      </w:r>
    </w:p>
    <w:p w:rsidR="00FD3FC4" w:rsidRPr="004045C5" w:rsidRDefault="00FD3FC4" w:rsidP="00D52809">
      <w:pPr>
        <w:numPr>
          <w:ilvl w:val="0"/>
          <w:numId w:val="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Temps de division: 20-40mn </w:t>
      </w:r>
    </w:p>
    <w:p w:rsidR="00FD3FC4" w:rsidRPr="004045C5" w:rsidRDefault="00FD3FC4" w:rsidP="00D52809">
      <w:pPr>
        <w:numPr>
          <w:ilvl w:val="0"/>
          <w:numId w:val="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Sur gélose: colonies lisses et régulières </w:t>
      </w:r>
    </w:p>
    <w:p w:rsidR="00FD3FC4" w:rsidRPr="004045C5" w:rsidRDefault="00FD3FC4" w:rsidP="00D52809">
      <w:pPr>
        <w:numPr>
          <w:ilvl w:val="0"/>
          <w:numId w:val="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>Bactéries capsulées (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Klebsiella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) colonies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mucoides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3FC4" w:rsidRPr="004045C5" w:rsidRDefault="00FD3FC4" w:rsidP="00D52809">
      <w:pPr>
        <w:numPr>
          <w:ilvl w:val="0"/>
          <w:numId w:val="6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Larges et luisantes. </w:t>
      </w:r>
    </w:p>
    <w:p w:rsidR="0011663F" w:rsidRDefault="0011663F" w:rsidP="0013129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0067" w:rsidRPr="0011663F" w:rsidRDefault="002A0067" w:rsidP="00D5280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1663F">
        <w:rPr>
          <w:rFonts w:ascii="Times New Roman" w:hAnsi="Times New Roman" w:cs="Times New Roman"/>
          <w:b/>
          <w:bCs/>
          <w:i/>
          <w:sz w:val="28"/>
          <w:szCs w:val="24"/>
        </w:rPr>
        <w:t>Caractères biochimiques</w:t>
      </w:r>
      <w:r w:rsidRPr="0011663F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</w:p>
    <w:p w:rsidR="002A0067" w:rsidRPr="004045C5" w:rsidRDefault="005E14CE" w:rsidP="0013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Leur étude permet :</w:t>
      </w:r>
    </w:p>
    <w:p w:rsidR="0011663F" w:rsidRPr="0011663F" w:rsidRDefault="002A0067" w:rsidP="0013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sym w:font="Wingdings" w:char="00E0"/>
      </w:r>
      <w:proofErr w:type="gramStart"/>
      <w:r w:rsidRPr="0011663F">
        <w:rPr>
          <w:rFonts w:ascii="Times New Roman" w:hAnsi="Times New Roman" w:cs="Times New Roman"/>
          <w:sz w:val="24"/>
          <w:szCs w:val="24"/>
        </w:rPr>
        <w:t>leur</w:t>
      </w:r>
      <w:proofErr w:type="gramEnd"/>
      <w:r w:rsidRPr="0011663F">
        <w:rPr>
          <w:rFonts w:ascii="Times New Roman" w:hAnsi="Times New Roman" w:cs="Times New Roman"/>
          <w:sz w:val="24"/>
          <w:szCs w:val="24"/>
        </w:rPr>
        <w:t xml:space="preserve"> identification </w:t>
      </w:r>
    </w:p>
    <w:p w:rsidR="002A0067" w:rsidRPr="0011663F" w:rsidRDefault="002A0067" w:rsidP="0013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sym w:font="Wingdings" w:char="00E0"/>
      </w:r>
      <w:proofErr w:type="gramStart"/>
      <w:r w:rsidRPr="0011663F">
        <w:rPr>
          <w:rFonts w:ascii="Times New Roman" w:hAnsi="Times New Roman" w:cs="Times New Roman"/>
          <w:sz w:val="24"/>
          <w:szCs w:val="24"/>
        </w:rPr>
        <w:t>leur</w:t>
      </w:r>
      <w:proofErr w:type="gramEnd"/>
      <w:r w:rsidRPr="0011663F">
        <w:rPr>
          <w:rFonts w:ascii="Times New Roman" w:hAnsi="Times New Roman" w:cs="Times New Roman"/>
          <w:sz w:val="24"/>
          <w:szCs w:val="24"/>
        </w:rPr>
        <w:t xml:space="preserve"> individualisation en genre et en espèces </w:t>
      </w:r>
    </w:p>
    <w:p w:rsidR="0011663F" w:rsidRDefault="005E14CE" w:rsidP="00131293">
      <w:pPr>
        <w:tabs>
          <w:tab w:val="left" w:pos="384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Exemples : </w:t>
      </w:r>
      <w:r w:rsidRPr="005E14CE">
        <w:rPr>
          <w:rFonts w:ascii="Times New Roman" w:hAnsi="Times New Roman" w:cs="Times New Roman"/>
          <w:sz w:val="24"/>
          <w:szCs w:val="24"/>
        </w:rPr>
        <w:t>f</w:t>
      </w:r>
      <w:r w:rsidRPr="005E14CE">
        <w:rPr>
          <w:rFonts w:ascii="Times New Roman" w:hAnsi="Times New Roman" w:cs="Times New Roman"/>
          <w:color w:val="000000"/>
          <w:sz w:val="24"/>
          <w:szCs w:val="24"/>
        </w:rPr>
        <w:t>ermentation du lactose, production d'indole, production d'</w:t>
      </w:r>
      <w:proofErr w:type="spellStart"/>
      <w:r w:rsidRPr="005E14CE">
        <w:rPr>
          <w:rFonts w:ascii="Times New Roman" w:hAnsi="Times New Roman" w:cs="Times New Roman"/>
          <w:color w:val="000000"/>
          <w:sz w:val="24"/>
          <w:szCs w:val="24"/>
        </w:rPr>
        <w:t>uréase</w:t>
      </w:r>
      <w:proofErr w:type="spellEnd"/>
      <w:r w:rsidRPr="005E14CE">
        <w:rPr>
          <w:rFonts w:ascii="Times New Roman" w:hAnsi="Times New Roman" w:cs="Times New Roman"/>
          <w:color w:val="000000"/>
          <w:sz w:val="24"/>
          <w:szCs w:val="24"/>
        </w:rPr>
        <w:t>, production d'</w:t>
      </w:r>
      <w:proofErr w:type="spellStart"/>
      <w:r w:rsidRPr="005E14CE">
        <w:rPr>
          <w:rFonts w:ascii="Times New Roman" w:hAnsi="Times New Roman" w:cs="Times New Roman"/>
          <w:color w:val="000000"/>
          <w:sz w:val="24"/>
          <w:szCs w:val="24"/>
        </w:rPr>
        <w:t>acetoïne</w:t>
      </w:r>
      <w:proofErr w:type="spellEnd"/>
      <w:r w:rsidRPr="005E14CE">
        <w:rPr>
          <w:rFonts w:ascii="Times New Roman" w:hAnsi="Times New Roman" w:cs="Times New Roman"/>
          <w:color w:val="000000"/>
          <w:sz w:val="24"/>
          <w:szCs w:val="24"/>
        </w:rPr>
        <w:t xml:space="preserve"> (réaction dite VP+), utilisation du citrate, </w:t>
      </w:r>
      <w:proofErr w:type="spellStart"/>
      <w:r w:rsidRPr="005E14CE">
        <w:rPr>
          <w:rFonts w:ascii="Times New Roman" w:hAnsi="Times New Roman" w:cs="Times New Roman"/>
          <w:color w:val="000000"/>
          <w:sz w:val="24"/>
          <w:szCs w:val="24"/>
        </w:rPr>
        <w:t>desamination</w:t>
      </w:r>
      <w:proofErr w:type="spellEnd"/>
      <w:r w:rsidRPr="005E14CE">
        <w:rPr>
          <w:rFonts w:ascii="Times New Roman" w:hAnsi="Times New Roman" w:cs="Times New Roman"/>
          <w:color w:val="000000"/>
          <w:sz w:val="24"/>
          <w:szCs w:val="24"/>
        </w:rPr>
        <w:t xml:space="preserve"> du tryptophane.</w:t>
      </w:r>
      <w:r w:rsidR="0011663F">
        <w:rPr>
          <w:rFonts w:ascii="Times New Roman" w:hAnsi="Times New Roman" w:cs="Times New Roman"/>
          <w:sz w:val="24"/>
          <w:szCs w:val="24"/>
        </w:rPr>
        <w:tab/>
      </w:r>
    </w:p>
    <w:p w:rsidR="005E14CE" w:rsidRDefault="005E14CE" w:rsidP="00D52809">
      <w:pPr>
        <w:pStyle w:val="Paragraphedeliste"/>
        <w:numPr>
          <w:ilvl w:val="0"/>
          <w:numId w:val="9"/>
        </w:numPr>
        <w:tabs>
          <w:tab w:val="left" w:pos="3845"/>
        </w:tabs>
        <w:jc w:val="both"/>
        <w:rPr>
          <w:rFonts w:ascii="Times New Roman" w:hAnsi="Times New Roman" w:cs="Times New Roman"/>
          <w:b/>
          <w:sz w:val="32"/>
          <w:szCs w:val="24"/>
        </w:rPr>
      </w:pPr>
      <w:r w:rsidRPr="005E14CE">
        <w:rPr>
          <w:rFonts w:ascii="Times New Roman" w:hAnsi="Times New Roman" w:cs="Times New Roman"/>
          <w:b/>
          <w:sz w:val="32"/>
          <w:szCs w:val="24"/>
        </w:rPr>
        <w:t xml:space="preserve">Classification : </w:t>
      </w:r>
    </w:p>
    <w:tbl>
      <w:tblPr>
        <w:tblStyle w:val="Grilledutableau"/>
        <w:tblW w:w="0" w:type="auto"/>
        <w:tblLook w:val="04A0"/>
      </w:tblPr>
      <w:tblGrid>
        <w:gridCol w:w="2725"/>
        <w:gridCol w:w="6203"/>
      </w:tblGrid>
      <w:tr w:rsidR="006F514B" w:rsidTr="006F514B">
        <w:tc>
          <w:tcPr>
            <w:tcW w:w="2725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Genre</w:t>
            </w:r>
          </w:p>
        </w:tc>
        <w:tc>
          <w:tcPr>
            <w:tcW w:w="6203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4045C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Espèces</w:t>
            </w:r>
          </w:p>
        </w:tc>
      </w:tr>
      <w:tr w:rsidR="006F514B" w:rsidTr="006F514B">
        <w:tc>
          <w:tcPr>
            <w:tcW w:w="2725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5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</w:p>
        </w:tc>
        <w:tc>
          <w:tcPr>
            <w:tcW w:w="6203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coli</w:t>
            </w:r>
          </w:p>
        </w:tc>
      </w:tr>
      <w:tr w:rsidR="006F514B" w:rsidTr="006F514B">
        <w:trPr>
          <w:trHeight w:val="460"/>
        </w:trPr>
        <w:tc>
          <w:tcPr>
            <w:tcW w:w="2725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>Shigell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03" w:type="dxa"/>
          </w:tcPr>
          <w:p w:rsidR="006F514B" w:rsidRDefault="006F514B" w:rsidP="0013129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dysenteriae</w:t>
            </w:r>
            <w:proofErr w:type="spellEnd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S.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sonnei</w:t>
            </w:r>
            <w:proofErr w:type="spellEnd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S.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boydii</w:t>
            </w:r>
            <w:proofErr w:type="spellEnd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S.flexneri</w:t>
            </w:r>
            <w:proofErr w:type="spellEnd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F514B" w:rsidTr="006F514B">
        <w:tc>
          <w:tcPr>
            <w:tcW w:w="2725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5">
              <w:rPr>
                <w:rFonts w:ascii="Times New Roman" w:hAnsi="Times New Roman" w:cs="Times New Roman"/>
                <w:sz w:val="24"/>
                <w:szCs w:val="24"/>
              </w:rPr>
              <w:t>Salmonella</w:t>
            </w:r>
          </w:p>
        </w:tc>
        <w:tc>
          <w:tcPr>
            <w:tcW w:w="6203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enterica</w:t>
            </w:r>
            <w:proofErr w:type="spellEnd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sérotype</w:t>
            </w:r>
            <w:proofErr w:type="spellEnd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Typhi</w:t>
            </w:r>
            <w:proofErr w:type="spellEnd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 xml:space="preserve">….. &gt; 2000 </w:t>
            </w:r>
            <w:proofErr w:type="spellStart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>sérotypes</w:t>
            </w:r>
            <w:proofErr w:type="spellEnd"/>
          </w:p>
        </w:tc>
      </w:tr>
      <w:tr w:rsidR="006F514B" w:rsidTr="006F514B">
        <w:trPr>
          <w:trHeight w:val="372"/>
        </w:trPr>
        <w:tc>
          <w:tcPr>
            <w:tcW w:w="2725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Klebsiella</w:t>
            </w:r>
            <w:proofErr w:type="spellEnd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</w:t>
            </w:r>
          </w:p>
        </w:tc>
        <w:tc>
          <w:tcPr>
            <w:tcW w:w="6203" w:type="dxa"/>
          </w:tcPr>
          <w:p w:rsidR="006F514B" w:rsidRDefault="006F514B" w:rsidP="0013129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K.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pneumoniae</w:t>
            </w:r>
            <w:proofErr w:type="spellEnd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K.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oxytoca</w:t>
            </w:r>
            <w:proofErr w:type="spellEnd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6F514B" w:rsidTr="006F514B">
        <w:tc>
          <w:tcPr>
            <w:tcW w:w="2725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>Enterobacter</w:t>
            </w:r>
            <w:proofErr w:type="spellEnd"/>
          </w:p>
        </w:tc>
        <w:tc>
          <w:tcPr>
            <w:tcW w:w="6203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E.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cloacae</w:t>
            </w:r>
            <w:proofErr w:type="spellEnd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E.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aerogenes</w:t>
            </w:r>
            <w:proofErr w:type="spellEnd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6F514B" w:rsidTr="006F514B">
        <w:tc>
          <w:tcPr>
            <w:tcW w:w="2725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>Serratia</w:t>
            </w:r>
            <w:proofErr w:type="spellEnd"/>
          </w:p>
        </w:tc>
        <w:tc>
          <w:tcPr>
            <w:tcW w:w="6203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marcescens</w:t>
            </w:r>
            <w:proofErr w:type="spellEnd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F514B" w:rsidTr="006F514B">
        <w:tc>
          <w:tcPr>
            <w:tcW w:w="2725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>Proteus</w:t>
            </w:r>
            <w:proofErr w:type="spellEnd"/>
          </w:p>
        </w:tc>
        <w:tc>
          <w:tcPr>
            <w:tcW w:w="6203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mirabilis, P.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vulgaris</w:t>
            </w:r>
            <w:proofErr w:type="spellEnd"/>
          </w:p>
        </w:tc>
      </w:tr>
      <w:tr w:rsidR="006F514B" w:rsidTr="006F514B">
        <w:tc>
          <w:tcPr>
            <w:tcW w:w="2725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>Providencia</w:t>
            </w:r>
            <w:proofErr w:type="spellEnd"/>
          </w:p>
        </w:tc>
        <w:tc>
          <w:tcPr>
            <w:tcW w:w="6203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rettgeri</w:t>
            </w:r>
            <w:proofErr w:type="spellEnd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P.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stuartii</w:t>
            </w:r>
            <w:proofErr w:type="spellEnd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F514B" w:rsidTr="006F514B">
        <w:tc>
          <w:tcPr>
            <w:tcW w:w="2725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>Morganella</w:t>
            </w:r>
            <w:proofErr w:type="spellEnd"/>
          </w:p>
        </w:tc>
        <w:tc>
          <w:tcPr>
            <w:tcW w:w="6203" w:type="dxa"/>
          </w:tcPr>
          <w:p w:rsidR="006F514B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morganii</w:t>
            </w:r>
            <w:proofErr w:type="spellEnd"/>
          </w:p>
        </w:tc>
      </w:tr>
      <w:tr w:rsidR="006F514B" w:rsidTr="006F514B">
        <w:tc>
          <w:tcPr>
            <w:tcW w:w="2725" w:type="dxa"/>
          </w:tcPr>
          <w:p w:rsidR="006F514B" w:rsidRPr="004045C5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>Citrobacter</w:t>
            </w:r>
            <w:proofErr w:type="spellEnd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</w:tcPr>
          <w:p w:rsidR="006F514B" w:rsidRPr="004045C5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freundii</w:t>
            </w:r>
            <w:proofErr w:type="spellEnd"/>
            <w:proofErr w:type="gram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proofErr w:type="gramEnd"/>
          </w:p>
        </w:tc>
      </w:tr>
      <w:tr w:rsidR="006F514B" w:rsidTr="006F514B">
        <w:tc>
          <w:tcPr>
            <w:tcW w:w="2725" w:type="dxa"/>
          </w:tcPr>
          <w:p w:rsidR="006F514B" w:rsidRPr="004045C5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>Hafnia</w:t>
            </w:r>
            <w:proofErr w:type="spellEnd"/>
            <w:r w:rsidRPr="004045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03" w:type="dxa"/>
          </w:tcPr>
          <w:p w:rsidR="006F514B" w:rsidRPr="004045C5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H.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alvei</w:t>
            </w:r>
            <w:proofErr w:type="spellEnd"/>
          </w:p>
        </w:tc>
      </w:tr>
      <w:tr w:rsidR="006F514B" w:rsidTr="006F514B">
        <w:tc>
          <w:tcPr>
            <w:tcW w:w="2725" w:type="dxa"/>
          </w:tcPr>
          <w:p w:rsidR="006F514B" w:rsidRPr="004045C5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C5">
              <w:rPr>
                <w:rFonts w:ascii="Times New Roman" w:hAnsi="Times New Roman" w:cs="Times New Roman"/>
                <w:sz w:val="24"/>
                <w:szCs w:val="24"/>
              </w:rPr>
              <w:t>Yersinia</w:t>
            </w:r>
            <w:r w:rsidRPr="004045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03" w:type="dxa"/>
          </w:tcPr>
          <w:p w:rsidR="006F514B" w:rsidRPr="004045C5" w:rsidRDefault="006F514B" w:rsidP="00131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Y.pestis</w:t>
            </w:r>
            <w:proofErr w:type="spellEnd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Y.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enterocolitica</w:t>
            </w:r>
            <w:proofErr w:type="spellEnd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04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Y.pseudotuberculosis</w:t>
            </w:r>
            <w:proofErr w:type="spellEnd"/>
          </w:p>
        </w:tc>
      </w:tr>
    </w:tbl>
    <w:p w:rsidR="002A0067" w:rsidRPr="004045C5" w:rsidRDefault="002A0067" w:rsidP="0013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ab/>
      </w:r>
      <w:r w:rsidRPr="004045C5">
        <w:rPr>
          <w:rFonts w:ascii="Times New Roman" w:hAnsi="Times New Roman" w:cs="Times New Roman"/>
          <w:sz w:val="24"/>
          <w:szCs w:val="24"/>
        </w:rPr>
        <w:tab/>
      </w:r>
      <w:r w:rsidRPr="004045C5">
        <w:rPr>
          <w:rFonts w:ascii="Times New Roman" w:hAnsi="Times New Roman" w:cs="Times New Roman"/>
          <w:sz w:val="24"/>
          <w:szCs w:val="24"/>
        </w:rPr>
        <w:tab/>
      </w:r>
      <w:r w:rsidRPr="004045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F514B" w:rsidRDefault="006F514B" w:rsidP="00131293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6F514B">
        <w:rPr>
          <w:rFonts w:ascii="Times New Roman" w:hAnsi="Times New Roman" w:cs="Times New Roman"/>
          <w:sz w:val="24"/>
        </w:rPr>
        <w:t xml:space="preserve">On peut schématiquement subdiviser l’ensemble des </w:t>
      </w:r>
      <w:r w:rsidRPr="006F514B">
        <w:rPr>
          <w:rFonts w:ascii="Times New Roman" w:hAnsi="Times New Roman" w:cs="Times New Roman"/>
          <w:i/>
          <w:iCs/>
          <w:sz w:val="24"/>
        </w:rPr>
        <w:t>Entérobactéries</w:t>
      </w:r>
      <w:r w:rsidRPr="006F514B">
        <w:rPr>
          <w:rFonts w:ascii="Times New Roman" w:hAnsi="Times New Roman" w:cs="Times New Roman"/>
          <w:sz w:val="24"/>
        </w:rPr>
        <w:t xml:space="preserve"> en deux groupes :</w:t>
      </w:r>
    </w:p>
    <w:p w:rsidR="006F514B" w:rsidRPr="006F514B" w:rsidRDefault="006F514B" w:rsidP="00D52809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6F514B">
        <w:rPr>
          <w:rFonts w:ascii="Times New Roman" w:hAnsi="Times New Roman" w:cs="Times New Roman"/>
          <w:sz w:val="24"/>
        </w:rPr>
        <w:t xml:space="preserve">d’une part des </w:t>
      </w:r>
      <w:r w:rsidRPr="006F514B">
        <w:rPr>
          <w:rFonts w:ascii="Times New Roman" w:hAnsi="Times New Roman" w:cs="Times New Roman"/>
          <w:i/>
          <w:iCs/>
          <w:sz w:val="24"/>
        </w:rPr>
        <w:t>Entérobactéries</w:t>
      </w:r>
      <w:r w:rsidRPr="006F514B">
        <w:rPr>
          <w:rFonts w:ascii="Times New Roman" w:hAnsi="Times New Roman" w:cs="Times New Roman"/>
          <w:sz w:val="24"/>
        </w:rPr>
        <w:t xml:space="preserve"> qui font partie des flores fécales commensales habituelles de l’homme et des animaux ; ce groupe comprend principalement</w:t>
      </w:r>
      <w:r w:rsidR="00C162A4">
        <w:rPr>
          <w:rFonts w:ascii="Times New Roman" w:hAnsi="Times New Roman" w:cs="Times New Roman"/>
          <w:sz w:val="24"/>
        </w:rPr>
        <w:t xml:space="preserve">   </w:t>
      </w:r>
      <w:r w:rsidRPr="006F514B">
        <w:rPr>
          <w:rFonts w:ascii="Times New Roman" w:hAnsi="Times New Roman" w:cs="Times New Roman"/>
          <w:sz w:val="24"/>
        </w:rPr>
        <w:t xml:space="preserve"> </w:t>
      </w:r>
      <w:r w:rsidRPr="006F514B">
        <w:rPr>
          <w:rFonts w:ascii="Times New Roman" w:hAnsi="Times New Roman" w:cs="Times New Roman"/>
          <w:i/>
          <w:iCs/>
          <w:sz w:val="24"/>
        </w:rPr>
        <w:t>Escherichia coli</w:t>
      </w:r>
      <w:r w:rsidRPr="006F51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F514B">
        <w:rPr>
          <w:rFonts w:ascii="Times New Roman" w:hAnsi="Times New Roman" w:cs="Times New Roman"/>
          <w:i/>
          <w:iCs/>
          <w:sz w:val="24"/>
        </w:rPr>
        <w:t>Klebsiella</w:t>
      </w:r>
      <w:proofErr w:type="spellEnd"/>
      <w:r w:rsidRPr="006F51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F514B">
        <w:rPr>
          <w:rFonts w:ascii="Times New Roman" w:hAnsi="Times New Roman" w:cs="Times New Roman"/>
          <w:i/>
          <w:iCs/>
          <w:sz w:val="24"/>
        </w:rPr>
        <w:t>Enterobacter</w:t>
      </w:r>
      <w:proofErr w:type="spellEnd"/>
      <w:r w:rsidRPr="006F51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F514B">
        <w:rPr>
          <w:rFonts w:ascii="Times New Roman" w:hAnsi="Times New Roman" w:cs="Times New Roman"/>
          <w:i/>
          <w:iCs/>
          <w:sz w:val="24"/>
        </w:rPr>
        <w:t>Proteus</w:t>
      </w:r>
      <w:proofErr w:type="spellEnd"/>
      <w:r w:rsidRPr="006F51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F514B">
        <w:rPr>
          <w:rFonts w:ascii="Times New Roman" w:hAnsi="Times New Roman" w:cs="Times New Roman"/>
          <w:i/>
          <w:iCs/>
          <w:sz w:val="24"/>
        </w:rPr>
        <w:t>Morganella</w:t>
      </w:r>
      <w:proofErr w:type="spellEnd"/>
      <w:r w:rsidRPr="006F51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F514B">
        <w:rPr>
          <w:rFonts w:ascii="Times New Roman" w:hAnsi="Times New Roman" w:cs="Times New Roman"/>
          <w:i/>
          <w:iCs/>
          <w:sz w:val="24"/>
        </w:rPr>
        <w:t>Providencia</w:t>
      </w:r>
      <w:proofErr w:type="spellEnd"/>
      <w:r w:rsidRPr="006F51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F514B">
        <w:rPr>
          <w:rFonts w:ascii="Times New Roman" w:hAnsi="Times New Roman" w:cs="Times New Roman"/>
          <w:i/>
          <w:iCs/>
          <w:sz w:val="24"/>
        </w:rPr>
        <w:t>Serratia</w:t>
      </w:r>
      <w:proofErr w:type="spellEnd"/>
      <w:r w:rsidRPr="006F51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F514B">
        <w:rPr>
          <w:rFonts w:ascii="Times New Roman" w:hAnsi="Times New Roman" w:cs="Times New Roman"/>
          <w:i/>
          <w:iCs/>
          <w:sz w:val="24"/>
        </w:rPr>
        <w:t>Citrobacter</w:t>
      </w:r>
      <w:proofErr w:type="spellEnd"/>
      <w:r w:rsidRPr="006F514B">
        <w:rPr>
          <w:rFonts w:ascii="Times New Roman" w:hAnsi="Times New Roman" w:cs="Times New Roman"/>
          <w:sz w:val="24"/>
        </w:rPr>
        <w:t xml:space="preserve"> …</w:t>
      </w:r>
    </w:p>
    <w:p w:rsidR="006F514B" w:rsidRDefault="006F514B" w:rsidP="00131293">
      <w:pPr>
        <w:pStyle w:val="Retraitcorpsdetexte2"/>
        <w:contextualSpacing/>
      </w:pPr>
      <w:r w:rsidRPr="006F514B">
        <w:t>Ces espèces ne provoquent pas de pathologie</w:t>
      </w:r>
      <w:r>
        <w:t>s</w:t>
      </w:r>
      <w:r w:rsidRPr="006F514B">
        <w:t xml:space="preserve"> intestinales comme les suivantes mais sont très fréquentes dans beaucoup d’infections extra-intestinales, en premier lieu dans les infections urinaires.</w:t>
      </w:r>
    </w:p>
    <w:p w:rsidR="006F514B" w:rsidRPr="006F514B" w:rsidRDefault="006F514B" w:rsidP="00D52809">
      <w:pPr>
        <w:pStyle w:val="Retraitcorpsdetexte2"/>
        <w:numPr>
          <w:ilvl w:val="0"/>
          <w:numId w:val="7"/>
        </w:numPr>
        <w:contextualSpacing/>
      </w:pPr>
      <w:r w:rsidRPr="006F514B">
        <w:t>d’autre part les espèces pathogènes pour l’intestin dont l’ingestion provoque une infection intestinale (</w:t>
      </w:r>
      <w:r w:rsidRPr="006F514B">
        <w:rPr>
          <w:i/>
          <w:iCs/>
        </w:rPr>
        <w:t>Salmonella</w:t>
      </w:r>
      <w:r w:rsidRPr="006F514B">
        <w:t xml:space="preserve">, </w:t>
      </w:r>
      <w:r w:rsidRPr="006F514B">
        <w:rPr>
          <w:i/>
          <w:iCs/>
        </w:rPr>
        <w:t>Yersinia</w:t>
      </w:r>
      <w:r w:rsidRPr="006F514B">
        <w:t xml:space="preserve">, </w:t>
      </w:r>
      <w:proofErr w:type="spellStart"/>
      <w:r w:rsidRPr="006F514B">
        <w:rPr>
          <w:i/>
          <w:iCs/>
        </w:rPr>
        <w:t>Shigella</w:t>
      </w:r>
      <w:proofErr w:type="spellEnd"/>
      <w:r w:rsidRPr="006F514B">
        <w:t xml:space="preserve"> et certaines souches d’</w:t>
      </w:r>
      <w:r w:rsidRPr="006F514B">
        <w:rPr>
          <w:i/>
          <w:iCs/>
        </w:rPr>
        <w:t>Escherichia</w:t>
      </w:r>
      <w:r w:rsidRPr="006F514B">
        <w:t xml:space="preserve"> </w:t>
      </w:r>
      <w:r w:rsidRPr="006F514B">
        <w:rPr>
          <w:i/>
          <w:iCs/>
        </w:rPr>
        <w:t>coli</w:t>
      </w:r>
      <w:r w:rsidR="00045B91">
        <w:rPr>
          <w:i/>
          <w:iCs/>
        </w:rPr>
        <w:t>)</w:t>
      </w:r>
      <w:r w:rsidRPr="006F514B">
        <w:t xml:space="preserve"> ou un syndrome septicémique (</w:t>
      </w:r>
      <w:r w:rsidRPr="006F514B">
        <w:rPr>
          <w:i/>
          <w:iCs/>
        </w:rPr>
        <w:t>Salmonella</w:t>
      </w:r>
      <w:r w:rsidRPr="006F514B">
        <w:t xml:space="preserve"> </w:t>
      </w:r>
      <w:proofErr w:type="spellStart"/>
      <w:r w:rsidRPr="006F514B">
        <w:rPr>
          <w:i/>
          <w:iCs/>
        </w:rPr>
        <w:t>Typhi</w:t>
      </w:r>
      <w:proofErr w:type="spellEnd"/>
      <w:r w:rsidRPr="006F514B">
        <w:t>).</w:t>
      </w:r>
    </w:p>
    <w:p w:rsidR="006F514B" w:rsidRDefault="006F514B" w:rsidP="00131293">
      <w:pPr>
        <w:spacing w:line="360" w:lineRule="auto"/>
        <w:contextualSpacing/>
        <w:jc w:val="both"/>
        <w:rPr>
          <w:sz w:val="24"/>
        </w:rPr>
        <w:sectPr w:rsidR="006F514B" w:rsidSect="00DD2F9D">
          <w:footerReference w:type="even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299"/>
        </w:sectPr>
      </w:pPr>
    </w:p>
    <w:p w:rsidR="006F514B" w:rsidRPr="006F514B" w:rsidRDefault="006F514B" w:rsidP="00D52809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14B">
        <w:rPr>
          <w:rFonts w:ascii="Times New Roman" w:hAnsi="Times New Roman" w:cs="Times New Roman"/>
          <w:b/>
          <w:i/>
          <w:sz w:val="32"/>
          <w:szCs w:val="24"/>
        </w:rPr>
        <w:lastRenderedPageBreak/>
        <w:t xml:space="preserve">Escherichia coli </w:t>
      </w:r>
      <w:r w:rsidR="002A0067" w:rsidRPr="006F514B">
        <w:rPr>
          <w:rFonts w:ascii="Times New Roman" w:hAnsi="Times New Roman" w:cs="Times New Roman"/>
          <w:b/>
          <w:i/>
          <w:sz w:val="32"/>
          <w:szCs w:val="24"/>
        </w:rPr>
        <w:tab/>
      </w:r>
      <w:r w:rsidR="002A0067" w:rsidRPr="006F514B">
        <w:rPr>
          <w:rFonts w:ascii="Times New Roman" w:hAnsi="Times New Roman" w:cs="Times New Roman"/>
          <w:b/>
          <w:i/>
          <w:sz w:val="32"/>
          <w:szCs w:val="24"/>
        </w:rPr>
        <w:tab/>
      </w:r>
      <w:r w:rsidR="002A0067" w:rsidRPr="006F51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A0067" w:rsidRPr="006F51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A0067" w:rsidRPr="006F51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2A0067" w:rsidRPr="006F514B" w:rsidRDefault="002A0067" w:rsidP="00131293">
      <w:pPr>
        <w:pStyle w:val="Paragraphedeliste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14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A0067" w:rsidRPr="006F514B" w:rsidRDefault="002A0067" w:rsidP="0013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14B">
        <w:rPr>
          <w:rFonts w:ascii="Times New Roman" w:hAnsi="Times New Roman" w:cs="Times New Roman"/>
          <w:b/>
          <w:bCs/>
          <w:sz w:val="24"/>
          <w:szCs w:val="24"/>
        </w:rPr>
        <w:t>Genre</w:t>
      </w:r>
      <w:r w:rsidRPr="006F514B">
        <w:rPr>
          <w:rFonts w:ascii="Times New Roman" w:hAnsi="Times New Roman" w:cs="Times New Roman"/>
          <w:sz w:val="24"/>
          <w:szCs w:val="24"/>
        </w:rPr>
        <w:t xml:space="preserve"> : Escherichia, </w:t>
      </w:r>
    </w:p>
    <w:p w:rsidR="002A0067" w:rsidRPr="006F514B" w:rsidRDefault="002A0067" w:rsidP="0013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14B">
        <w:rPr>
          <w:rFonts w:ascii="Times New Roman" w:hAnsi="Times New Roman" w:cs="Times New Roman"/>
          <w:b/>
          <w:bCs/>
          <w:sz w:val="24"/>
          <w:szCs w:val="24"/>
        </w:rPr>
        <w:t>Espèce</w:t>
      </w:r>
      <w:r w:rsidRPr="006F514B">
        <w:rPr>
          <w:rFonts w:ascii="Times New Roman" w:hAnsi="Times New Roman" w:cs="Times New Roman"/>
          <w:sz w:val="24"/>
          <w:szCs w:val="24"/>
        </w:rPr>
        <w:t xml:space="preserve"> : coli </w:t>
      </w:r>
    </w:p>
    <w:p w:rsidR="002A0067" w:rsidRPr="006F514B" w:rsidRDefault="002A0067" w:rsidP="00D5280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b/>
          <w:bCs/>
          <w:sz w:val="24"/>
          <w:szCs w:val="24"/>
        </w:rPr>
        <w:t>Habitat</w:t>
      </w:r>
      <w:r w:rsidRPr="006F5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FC4" w:rsidRPr="004045C5" w:rsidRDefault="00FD3FC4" w:rsidP="00D52809">
      <w:pPr>
        <w:numPr>
          <w:ilvl w:val="0"/>
          <w:numId w:val="11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espèce dominante de la flore aérobie du tube digestif. </w:t>
      </w:r>
    </w:p>
    <w:p w:rsidR="00FD3FC4" w:rsidRPr="004045C5" w:rsidRDefault="00FD3FC4" w:rsidP="00D52809">
      <w:pPr>
        <w:numPr>
          <w:ilvl w:val="0"/>
          <w:numId w:val="11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Commensale </w:t>
      </w:r>
    </w:p>
    <w:p w:rsidR="00FD3FC4" w:rsidRPr="004045C5" w:rsidRDefault="00FD3FC4" w:rsidP="00D52809">
      <w:pPr>
        <w:numPr>
          <w:ilvl w:val="0"/>
          <w:numId w:val="11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Peut devenir pathogène si les défenses de l’hôte se trouvent affaiblies ou si elle acquière des facteurs de virulence </w:t>
      </w:r>
    </w:p>
    <w:p w:rsidR="00FD3FC4" w:rsidRPr="006F514B" w:rsidRDefault="00FD3FC4" w:rsidP="00D5280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b/>
          <w:bCs/>
          <w:sz w:val="24"/>
          <w:szCs w:val="24"/>
        </w:rPr>
        <w:t>Pouvoir pathogène</w:t>
      </w:r>
      <w:r w:rsidRPr="006F514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A0067" w:rsidRPr="004045C5" w:rsidRDefault="002A0067" w:rsidP="0013129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0067" w:rsidRPr="00131293" w:rsidRDefault="00131293" w:rsidP="00D52809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bCs/>
          <w:i/>
          <w:sz w:val="24"/>
          <w:szCs w:val="24"/>
          <w:u w:val="single"/>
        </w:rPr>
        <w:t>I</w:t>
      </w:r>
      <w:r w:rsidR="002A0067" w:rsidRPr="00131293">
        <w:rPr>
          <w:rFonts w:ascii="Times New Roman" w:hAnsi="Times New Roman" w:cs="Times New Roman"/>
          <w:bCs/>
          <w:i/>
          <w:sz w:val="24"/>
          <w:szCs w:val="24"/>
          <w:u w:val="single"/>
        </w:rPr>
        <w:t>nfection</w:t>
      </w:r>
      <w:r w:rsidRPr="00131293">
        <w:rPr>
          <w:rFonts w:ascii="Times New Roman" w:hAnsi="Times New Roman" w:cs="Times New Roman"/>
          <w:bCs/>
          <w:i/>
          <w:sz w:val="24"/>
          <w:szCs w:val="24"/>
          <w:u w:val="single"/>
        </w:rPr>
        <w:t>s</w:t>
      </w:r>
      <w:r w:rsidR="002A0067" w:rsidRPr="0013129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urinaire</w:t>
      </w:r>
      <w:r w:rsidRPr="00131293">
        <w:rPr>
          <w:rFonts w:ascii="Times New Roman" w:hAnsi="Times New Roman" w:cs="Times New Roman"/>
          <w:bCs/>
          <w:i/>
          <w:sz w:val="24"/>
          <w:szCs w:val="24"/>
          <w:u w:val="single"/>
        </w:rPr>
        <w:t>s</w:t>
      </w:r>
      <w:r w:rsidR="002A0067" w:rsidRPr="0013129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A0067" w:rsidRPr="00131293">
        <w:rPr>
          <w:rFonts w:ascii="Times New Roman" w:hAnsi="Times New Roman" w:cs="Times New Roman"/>
          <w:sz w:val="24"/>
          <w:szCs w:val="24"/>
        </w:rPr>
        <w:t xml:space="preserve">+++ </w:t>
      </w:r>
    </w:p>
    <w:p w:rsidR="00FD3FC4" w:rsidRPr="004045C5" w:rsidRDefault="00FD3FC4" w:rsidP="00D5280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cystite ou pyélonéphrite </w:t>
      </w:r>
    </w:p>
    <w:p w:rsidR="00FD3FC4" w:rsidRPr="004045C5" w:rsidRDefault="00FD3FC4" w:rsidP="00D5280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infection ascendante </w:t>
      </w:r>
    </w:p>
    <w:p w:rsidR="002A0067" w:rsidRPr="004045C5" w:rsidRDefault="002A0067" w:rsidP="00D52809">
      <w:pPr>
        <w:pStyle w:val="Paragraphedeliste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femme&gt; homme </w:t>
      </w:r>
    </w:p>
    <w:p w:rsidR="002A0067" w:rsidRPr="004045C5" w:rsidRDefault="002A0067" w:rsidP="00D52809">
      <w:pPr>
        <w:pStyle w:val="Paragraphedeliste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femme enceinte -&gt; risque : pyélonéphrite </w:t>
      </w:r>
    </w:p>
    <w:p w:rsidR="002A0067" w:rsidRPr="004045C5" w:rsidRDefault="002A0067" w:rsidP="00D52809">
      <w:pPr>
        <w:pStyle w:val="Paragraphedeliste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homme: IU est du à un obstacle sur les Voies Urinaires </w:t>
      </w:r>
      <w:r w:rsidRPr="004045C5">
        <w:sym w:font="Wingdings" w:char="00E0"/>
      </w:r>
      <w:r w:rsidRPr="004045C5">
        <w:rPr>
          <w:rFonts w:ascii="Times New Roman" w:hAnsi="Times New Roman" w:cs="Times New Roman"/>
          <w:sz w:val="24"/>
          <w:szCs w:val="24"/>
        </w:rPr>
        <w:t xml:space="preserve"> C°: prostatite </w:t>
      </w:r>
    </w:p>
    <w:p w:rsidR="00FD3FC4" w:rsidRPr="004045C5" w:rsidRDefault="00FD3FC4" w:rsidP="00D5280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IU nosocomiales +++ </w:t>
      </w:r>
    </w:p>
    <w:p w:rsidR="002A0067" w:rsidRPr="00131293" w:rsidRDefault="002A0067" w:rsidP="00D52809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bCs/>
          <w:i/>
          <w:sz w:val="24"/>
          <w:szCs w:val="24"/>
          <w:u w:val="single"/>
        </w:rPr>
        <w:t>Infections intestinales</w:t>
      </w:r>
      <w:r w:rsidRPr="0013129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A0067" w:rsidRPr="00131293" w:rsidRDefault="00131293" w:rsidP="001312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>G</w:t>
      </w:r>
      <w:r w:rsidR="002A0067" w:rsidRPr="00131293">
        <w:rPr>
          <w:rFonts w:ascii="Times New Roman" w:hAnsi="Times New Roman" w:cs="Times New Roman"/>
          <w:sz w:val="24"/>
          <w:szCs w:val="24"/>
        </w:rPr>
        <w:t xml:space="preserve">astro-entérites d’aspects cliniques variables: </w:t>
      </w:r>
    </w:p>
    <w:p w:rsidR="00FD3FC4" w:rsidRPr="004045C5" w:rsidRDefault="00131293" w:rsidP="00D52809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diarrhée d’allure banale</w:t>
      </w:r>
    </w:p>
    <w:p w:rsidR="00FD3FC4" w:rsidRPr="004045C5" w:rsidRDefault="00FD3FC4" w:rsidP="00D52809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diarrhée sanglante </w:t>
      </w:r>
    </w:p>
    <w:p w:rsidR="00FD3FC4" w:rsidRPr="004045C5" w:rsidRDefault="00FD3FC4" w:rsidP="00D52809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diarrhée cholériforme. </w:t>
      </w:r>
    </w:p>
    <w:p w:rsidR="00FD3FC4" w:rsidRPr="004045C5" w:rsidRDefault="00FD3FC4" w:rsidP="00D52809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5C5">
        <w:rPr>
          <w:rFonts w:ascii="Times New Roman" w:hAnsi="Times New Roman" w:cs="Times New Roman"/>
          <w:bCs/>
          <w:sz w:val="24"/>
          <w:szCs w:val="24"/>
        </w:rPr>
        <w:t>Nrs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: </w:t>
      </w:r>
      <w:r w:rsidRPr="004045C5">
        <w:rPr>
          <w:rFonts w:ascii="Times New Roman" w:hAnsi="Times New Roman" w:cs="Times New Roman"/>
          <w:bCs/>
          <w:sz w:val="24"/>
          <w:szCs w:val="24"/>
        </w:rPr>
        <w:t>graves</w:t>
      </w:r>
      <w:r w:rsidRPr="004045C5">
        <w:rPr>
          <w:rFonts w:ascii="Times New Roman" w:hAnsi="Times New Roman" w:cs="Times New Roman"/>
          <w:sz w:val="24"/>
          <w:szCs w:val="24"/>
        </w:rPr>
        <w:t xml:space="preserve"> car souvent associées au risque de déshydratation </w:t>
      </w:r>
    </w:p>
    <w:p w:rsidR="00FD3FC4" w:rsidRPr="004045C5" w:rsidRDefault="00FD3FC4" w:rsidP="00D52809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Certains cas : diarrhée suivi d’un syndrome hémolytique et urémique </w:t>
      </w:r>
    </w:p>
    <w:p w:rsidR="00FD3FC4" w:rsidRPr="004045C5" w:rsidRDefault="00FD3FC4" w:rsidP="00D52809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Diarrhée des voyageurs « </w:t>
      </w:r>
      <w:r w:rsidRPr="004045C5">
        <w:rPr>
          <w:rFonts w:ascii="Times New Roman" w:hAnsi="Times New Roman" w:cs="Times New Roman"/>
          <w:bCs/>
          <w:sz w:val="24"/>
          <w:szCs w:val="24"/>
        </w:rPr>
        <w:t>turista</w:t>
      </w:r>
      <w:r w:rsidRPr="004045C5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131293" w:rsidRDefault="00131293" w:rsidP="00131293">
      <w:pPr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FC4" w:rsidRPr="004045C5" w:rsidRDefault="00FD3FC4" w:rsidP="00131293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b/>
          <w:bCs/>
          <w:sz w:val="24"/>
          <w:szCs w:val="24"/>
        </w:rPr>
        <w:t>Les souches pathogènes</w:t>
      </w:r>
      <w:r w:rsidRPr="004045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FC4" w:rsidRPr="004045C5" w:rsidRDefault="00FD3FC4" w:rsidP="00D5280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Souches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entérotoxinogènes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5C5">
        <w:rPr>
          <w:rFonts w:ascii="Times New Roman" w:hAnsi="Times New Roman" w:cs="Times New Roman"/>
          <w:sz w:val="24"/>
          <w:szCs w:val="24"/>
        </w:rPr>
        <w:t>( ETEC</w:t>
      </w:r>
      <w:proofErr w:type="gramEnd"/>
      <w:r w:rsidRPr="00404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3FC4" w:rsidRPr="004045C5" w:rsidRDefault="00FD3FC4" w:rsidP="00D5280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Souches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entéroinvasives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(EIEC) </w:t>
      </w:r>
    </w:p>
    <w:p w:rsidR="00FD3FC4" w:rsidRPr="004045C5" w:rsidRDefault="00FD3FC4" w:rsidP="00D5280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Souches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entérohémorragiques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(EHEC)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sérotype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O157 </w:t>
      </w:r>
    </w:p>
    <w:p w:rsidR="00FD3FC4" w:rsidRPr="004045C5" w:rsidRDefault="00FD3FC4" w:rsidP="00D5280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Souches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entéropathogènes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(EPEC): gastroentérites infantiles. </w:t>
      </w:r>
    </w:p>
    <w:p w:rsidR="00131293" w:rsidRDefault="00131293" w:rsidP="0013129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293" w:rsidRPr="00131293" w:rsidRDefault="002A0067" w:rsidP="00D52809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bCs/>
          <w:i/>
          <w:sz w:val="24"/>
          <w:szCs w:val="24"/>
          <w:u w:val="single"/>
        </w:rPr>
        <w:t>Infections néonatales</w:t>
      </w:r>
      <w:r w:rsidRPr="0013129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A0067" w:rsidRPr="00131293" w:rsidRDefault="002A0067" w:rsidP="001312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 xml:space="preserve">Méningites ou septicémies  </w:t>
      </w:r>
      <w:proofErr w:type="spellStart"/>
      <w:r w:rsidRPr="00131293">
        <w:rPr>
          <w:rFonts w:ascii="Times New Roman" w:hAnsi="Times New Roman" w:cs="Times New Roman"/>
          <w:bCs/>
          <w:sz w:val="24"/>
          <w:szCs w:val="24"/>
        </w:rPr>
        <w:t>E.coli</w:t>
      </w:r>
      <w:proofErr w:type="spellEnd"/>
      <w:r w:rsidR="00E20C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293">
        <w:rPr>
          <w:rFonts w:ascii="Times New Roman" w:hAnsi="Times New Roman" w:cs="Times New Roman"/>
          <w:bCs/>
          <w:sz w:val="24"/>
          <w:szCs w:val="24"/>
        </w:rPr>
        <w:t>K1</w:t>
      </w:r>
    </w:p>
    <w:p w:rsidR="002A0067" w:rsidRPr="00131293" w:rsidRDefault="002A0067" w:rsidP="00D52809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bCs/>
          <w:sz w:val="24"/>
          <w:szCs w:val="24"/>
        </w:rPr>
        <w:lastRenderedPageBreak/>
        <w:t>Autres infections</w:t>
      </w:r>
      <w:r w:rsidRPr="001312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FC4" w:rsidRPr="004045C5" w:rsidRDefault="00FD3FC4" w:rsidP="00D52809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point de départ digestif ou urinaire </w:t>
      </w:r>
    </w:p>
    <w:p w:rsidR="00FD3FC4" w:rsidRPr="004045C5" w:rsidRDefault="00FD3FC4" w:rsidP="00D52809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suppurations localisées ou septicémies </w:t>
      </w:r>
    </w:p>
    <w:p w:rsidR="00FD3FC4" w:rsidRPr="004045C5" w:rsidRDefault="00FD3FC4" w:rsidP="00D52809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bCs/>
          <w:sz w:val="24"/>
          <w:szCs w:val="24"/>
        </w:rPr>
        <w:t>communautaires ou nosocomiales</w:t>
      </w:r>
      <w:r w:rsidRPr="00404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067" w:rsidRPr="004045C5" w:rsidRDefault="002A0067" w:rsidP="00131293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1293" w:rsidRPr="00125CBF" w:rsidRDefault="00131293" w:rsidP="00D52809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125CBF">
        <w:rPr>
          <w:rFonts w:ascii="Times New Roman" w:hAnsi="Times New Roman" w:cs="Times New Roman"/>
          <w:b/>
          <w:bCs/>
          <w:i/>
          <w:sz w:val="32"/>
          <w:szCs w:val="24"/>
        </w:rPr>
        <w:t xml:space="preserve">Salmonella </w:t>
      </w:r>
    </w:p>
    <w:p w:rsidR="00131293" w:rsidRPr="00131293" w:rsidRDefault="00131293" w:rsidP="00131293">
      <w:pPr>
        <w:pStyle w:val="Paragraphedeliste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2A0067" w:rsidRPr="00131293" w:rsidRDefault="002A0067" w:rsidP="00D5280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93">
        <w:rPr>
          <w:rFonts w:ascii="Times New Roman" w:hAnsi="Times New Roman" w:cs="Times New Roman"/>
          <w:b/>
          <w:bCs/>
          <w:sz w:val="24"/>
          <w:szCs w:val="24"/>
        </w:rPr>
        <w:t>Généralités</w:t>
      </w:r>
      <w:r w:rsidRPr="0013129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1293" w:rsidRDefault="002A0067" w:rsidP="00D52809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constituent un ensemble de bactéries qui se caractérisent par: </w:t>
      </w:r>
    </w:p>
    <w:p w:rsidR="00131293" w:rsidRDefault="00FD3FC4" w:rsidP="00D52809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 xml:space="preserve">Antigène somatique O (60) </w:t>
      </w:r>
    </w:p>
    <w:p w:rsidR="00131293" w:rsidRDefault="00362A49" w:rsidP="00D52809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Antigène flagellaire H</w:t>
      </w:r>
    </w:p>
    <w:p w:rsidR="00FD3FC4" w:rsidRPr="00131293" w:rsidRDefault="00FD3FC4" w:rsidP="00D52809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 xml:space="preserve">Antigène capsulaire K ou Antigène Vi </w:t>
      </w:r>
    </w:p>
    <w:p w:rsidR="00131293" w:rsidRDefault="00131293" w:rsidP="0013129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FC4" w:rsidRPr="004045C5" w:rsidRDefault="00FD3FC4" w:rsidP="00D5280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Jusqu’à ces dernières années: classification se faisait en F° des ag O, H, et parfois K. </w:t>
      </w:r>
    </w:p>
    <w:p w:rsidR="00FD3FC4" w:rsidRPr="004045C5" w:rsidRDefault="00FD3FC4" w:rsidP="00D5280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Leur combinaison définissait le </w:t>
      </w:r>
      <w:proofErr w:type="spellStart"/>
      <w:r w:rsidRPr="004045C5">
        <w:rPr>
          <w:rFonts w:ascii="Times New Roman" w:hAnsi="Times New Roman" w:cs="Times New Roman"/>
          <w:bCs/>
          <w:sz w:val="24"/>
          <w:szCs w:val="24"/>
        </w:rPr>
        <w:t>sérovar</w:t>
      </w:r>
      <w:proofErr w:type="spellEnd"/>
      <w:r w:rsidRPr="00404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5C5">
        <w:rPr>
          <w:rFonts w:ascii="Times New Roman" w:hAnsi="Times New Roman" w:cs="Times New Roman"/>
          <w:sz w:val="24"/>
          <w:szCs w:val="24"/>
        </w:rPr>
        <w:t xml:space="preserve">ex: &gt; </w:t>
      </w:r>
      <w:proofErr w:type="spellStart"/>
      <w:r w:rsidRPr="004045C5">
        <w:rPr>
          <w:rFonts w:ascii="Times New Roman" w:hAnsi="Times New Roman" w:cs="Times New Roman"/>
          <w:bCs/>
          <w:sz w:val="24"/>
          <w:szCs w:val="24"/>
        </w:rPr>
        <w:t>S.typhi</w:t>
      </w:r>
      <w:proofErr w:type="spellEnd"/>
      <w:r w:rsidRPr="004045C5">
        <w:rPr>
          <w:rFonts w:ascii="Times New Roman" w:hAnsi="Times New Roman" w:cs="Times New Roman"/>
          <w:bCs/>
          <w:sz w:val="24"/>
          <w:szCs w:val="24"/>
        </w:rPr>
        <w:t>,</w:t>
      </w:r>
      <w:r w:rsidRPr="004045C5">
        <w:rPr>
          <w:rFonts w:ascii="Times New Roman" w:hAnsi="Times New Roman" w:cs="Times New Roman"/>
          <w:sz w:val="24"/>
          <w:szCs w:val="24"/>
        </w:rPr>
        <w:t xml:space="preserve"> S.entéritidis… </w:t>
      </w:r>
    </w:p>
    <w:p w:rsidR="00FD3FC4" w:rsidRPr="004045C5" w:rsidRDefault="00FD3FC4" w:rsidP="00D5280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>Les études moléculaires (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génotypage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) ont montré que toutes ces espèces appartenaient à une seule: </w:t>
      </w:r>
      <w:r w:rsidRPr="004045C5">
        <w:rPr>
          <w:rFonts w:ascii="Times New Roman" w:hAnsi="Times New Roman" w:cs="Times New Roman"/>
          <w:bCs/>
          <w:sz w:val="24"/>
          <w:szCs w:val="24"/>
        </w:rPr>
        <w:t xml:space="preserve">Salmonella </w:t>
      </w:r>
      <w:proofErr w:type="spellStart"/>
      <w:r w:rsidRPr="004045C5">
        <w:rPr>
          <w:rFonts w:ascii="Times New Roman" w:hAnsi="Times New Roman" w:cs="Times New Roman"/>
          <w:bCs/>
          <w:sz w:val="24"/>
          <w:szCs w:val="24"/>
        </w:rPr>
        <w:t>entérica</w:t>
      </w:r>
      <w:proofErr w:type="spellEnd"/>
      <w:r w:rsidRPr="00404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5C5">
        <w:rPr>
          <w:rFonts w:ascii="Times New Roman" w:hAnsi="Times New Roman" w:cs="Times New Roman"/>
          <w:sz w:val="24"/>
          <w:szCs w:val="24"/>
        </w:rPr>
        <w:t xml:space="preserve">composée elle-même de sous espèces. </w:t>
      </w:r>
    </w:p>
    <w:p w:rsidR="00FD3FC4" w:rsidRPr="004045C5" w:rsidRDefault="00FD3FC4" w:rsidP="00D5280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Le nom de l’espèce est suivi du nom du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sérovar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(qui commence par une majuscule et qui n’est plus en italique) ex: S.entérica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sérovar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Typhi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FC4" w:rsidRPr="004045C5" w:rsidRDefault="00FD3FC4" w:rsidP="00D5280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La classification ne présente qu’un intérêt taxonomique, car l’habitat et le pouvoir pathogène des Salmonelles </w:t>
      </w:r>
      <w:r w:rsidR="00242C14" w:rsidRPr="004045C5">
        <w:rPr>
          <w:rFonts w:ascii="Times New Roman" w:hAnsi="Times New Roman" w:cs="Times New Roman"/>
          <w:sz w:val="24"/>
          <w:szCs w:val="24"/>
        </w:rPr>
        <w:t>varient</w:t>
      </w:r>
      <w:r w:rsidRPr="004045C5">
        <w:rPr>
          <w:rFonts w:ascii="Times New Roman" w:hAnsi="Times New Roman" w:cs="Times New Roman"/>
          <w:sz w:val="24"/>
          <w:szCs w:val="24"/>
        </w:rPr>
        <w:t xml:space="preserve"> selon les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sérovars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293" w:rsidRDefault="00131293" w:rsidP="001312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0067" w:rsidRPr="00131293" w:rsidRDefault="002A0067" w:rsidP="00D52809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b/>
          <w:sz w:val="24"/>
          <w:szCs w:val="24"/>
        </w:rPr>
        <w:t>Habitat</w:t>
      </w:r>
      <w:r w:rsidRPr="001312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FC4" w:rsidRPr="004045C5" w:rsidRDefault="00FD3FC4" w:rsidP="00D5280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hôte de l’intestin </w:t>
      </w:r>
    </w:p>
    <w:p w:rsidR="00FD3FC4" w:rsidRPr="004045C5" w:rsidRDefault="00FD3FC4" w:rsidP="00D5280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>existe des porteurs sains</w:t>
      </w:r>
    </w:p>
    <w:p w:rsidR="00FD3FC4" w:rsidRPr="004045C5" w:rsidRDefault="00FD3FC4" w:rsidP="00D5280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certains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sérovars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sont strictement humains</w:t>
      </w:r>
    </w:p>
    <w:p w:rsidR="00FD3FC4" w:rsidRPr="004045C5" w:rsidRDefault="00131293" w:rsidP="00D5280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majorité infecte</w:t>
      </w:r>
      <w:r w:rsidR="00FD3FC4" w:rsidRPr="004045C5">
        <w:rPr>
          <w:rFonts w:ascii="Times New Roman" w:hAnsi="Times New Roman" w:cs="Times New Roman"/>
          <w:sz w:val="24"/>
          <w:szCs w:val="24"/>
        </w:rPr>
        <w:t xml:space="preserve"> aussi bien l’homme que les animaux. </w:t>
      </w:r>
    </w:p>
    <w:p w:rsidR="002A0067" w:rsidRPr="00131293" w:rsidRDefault="002A0067" w:rsidP="00D52809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93">
        <w:rPr>
          <w:rFonts w:ascii="Times New Roman" w:hAnsi="Times New Roman" w:cs="Times New Roman"/>
          <w:b/>
          <w:bCs/>
          <w:sz w:val="24"/>
          <w:szCs w:val="24"/>
        </w:rPr>
        <w:t xml:space="preserve">Transmission </w:t>
      </w:r>
    </w:p>
    <w:p w:rsidR="002A0067" w:rsidRPr="004045C5" w:rsidRDefault="002A0067" w:rsidP="00D52809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la contamination humaine se fait par l’ingestion d’eau ou d’aliments contaminés le plus souvent d’origine animale (coquillage, viande hachée, œufs). </w:t>
      </w:r>
    </w:p>
    <w:p w:rsidR="002A0067" w:rsidRPr="004045C5" w:rsidRDefault="002A0067" w:rsidP="00D52809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la contamination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manuportée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peut être due à des sujets porteurs sains manipulant des aliments. </w:t>
      </w:r>
    </w:p>
    <w:p w:rsidR="00131293" w:rsidRDefault="00131293" w:rsidP="00131293">
      <w:pPr>
        <w:pStyle w:val="Paragraphedelist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0067" w:rsidRPr="004045C5" w:rsidRDefault="002A0067" w:rsidP="00D52809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b/>
          <w:bCs/>
          <w:sz w:val="24"/>
          <w:szCs w:val="24"/>
        </w:rPr>
        <w:t>Pouvoir pathogène</w:t>
      </w:r>
      <w:r w:rsidRPr="004045C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D3FC4" w:rsidRPr="00131293" w:rsidRDefault="00131293" w:rsidP="00D52809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 xml:space="preserve">Salmonelloses de formes </w:t>
      </w:r>
      <w:r w:rsidR="00FD3FC4" w:rsidRPr="00131293">
        <w:rPr>
          <w:rFonts w:ascii="Times New Roman" w:hAnsi="Times New Roman" w:cs="Times New Roman"/>
          <w:sz w:val="24"/>
          <w:szCs w:val="24"/>
        </w:rPr>
        <w:t xml:space="preserve">septicémiques: Fièvre </w:t>
      </w:r>
      <w:proofErr w:type="spellStart"/>
      <w:r w:rsidR="00FD3FC4" w:rsidRPr="00131293">
        <w:rPr>
          <w:rFonts w:ascii="Times New Roman" w:hAnsi="Times New Roman" w:cs="Times New Roman"/>
          <w:sz w:val="24"/>
          <w:szCs w:val="24"/>
        </w:rPr>
        <w:t>thyphoide</w:t>
      </w:r>
      <w:proofErr w:type="spellEnd"/>
      <w:r w:rsidR="00FD3FC4" w:rsidRPr="0013129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FD3FC4" w:rsidRPr="00131293">
        <w:rPr>
          <w:rFonts w:ascii="Times New Roman" w:hAnsi="Times New Roman" w:cs="Times New Roman"/>
          <w:sz w:val="24"/>
          <w:szCs w:val="24"/>
        </w:rPr>
        <w:t>parathyphoide</w:t>
      </w:r>
      <w:proofErr w:type="spellEnd"/>
      <w:r w:rsidR="00FD3FC4" w:rsidRPr="00131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C4" w:rsidRPr="00131293" w:rsidRDefault="00FD3FC4" w:rsidP="00D52809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 xml:space="preserve">toxi-infection alimentaire. </w:t>
      </w:r>
    </w:p>
    <w:p w:rsidR="00131293" w:rsidRDefault="00131293" w:rsidP="0013129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0067" w:rsidRPr="00131293" w:rsidRDefault="002A0067" w:rsidP="00D52809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93">
        <w:rPr>
          <w:rFonts w:ascii="Times New Roman" w:hAnsi="Times New Roman" w:cs="Times New Roman"/>
          <w:b/>
          <w:bCs/>
          <w:sz w:val="24"/>
          <w:szCs w:val="24"/>
        </w:rPr>
        <w:t xml:space="preserve">Diagnostic </w:t>
      </w:r>
    </w:p>
    <w:p w:rsidR="002A0067" w:rsidRPr="00131293" w:rsidRDefault="00125CBF" w:rsidP="00125CBF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</w:t>
      </w:r>
      <w:r w:rsidR="002A0067" w:rsidRPr="00131293">
        <w:rPr>
          <w:rFonts w:ascii="Times New Roman" w:hAnsi="Times New Roman" w:cs="Times New Roman"/>
          <w:b/>
          <w:bCs/>
          <w:sz w:val="24"/>
          <w:szCs w:val="24"/>
        </w:rPr>
        <w:t xml:space="preserve">irect: </w:t>
      </w:r>
    </w:p>
    <w:p w:rsidR="002A0067" w:rsidRPr="004045C5" w:rsidRDefault="002A0067" w:rsidP="00D5280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Prélèvements: hémoculture+++ coprocultures, </w:t>
      </w:r>
      <w:r w:rsidR="004936F6" w:rsidRPr="004045C5">
        <w:rPr>
          <w:rFonts w:ascii="Times New Roman" w:hAnsi="Times New Roman" w:cs="Times New Roman"/>
          <w:sz w:val="24"/>
          <w:szCs w:val="24"/>
        </w:rPr>
        <w:t>aliments,</w:t>
      </w:r>
      <w:r w:rsidRPr="004045C5">
        <w:rPr>
          <w:rFonts w:ascii="Times New Roman" w:hAnsi="Times New Roman" w:cs="Times New Roman"/>
          <w:sz w:val="24"/>
          <w:szCs w:val="24"/>
        </w:rPr>
        <w:t xml:space="preserve"> et eaux de boissons (toxi-infections alimentaires </w:t>
      </w:r>
    </w:p>
    <w:p w:rsidR="002A0067" w:rsidRPr="004045C5" w:rsidRDefault="00131293" w:rsidP="00D5280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A0067" w:rsidRPr="004045C5">
        <w:rPr>
          <w:rFonts w:ascii="Times New Roman" w:hAnsi="Times New Roman" w:cs="Times New Roman"/>
          <w:sz w:val="24"/>
          <w:szCs w:val="24"/>
        </w:rPr>
        <w:t xml:space="preserve">solement, identification, et </w:t>
      </w:r>
      <w:proofErr w:type="spellStart"/>
      <w:r w:rsidR="002A0067" w:rsidRPr="004045C5">
        <w:rPr>
          <w:rFonts w:ascii="Times New Roman" w:hAnsi="Times New Roman" w:cs="Times New Roman"/>
          <w:sz w:val="24"/>
          <w:szCs w:val="24"/>
        </w:rPr>
        <w:t>sérotypage</w:t>
      </w:r>
      <w:proofErr w:type="spellEnd"/>
      <w:r w:rsidR="002A0067" w:rsidRPr="004045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5CBF" w:rsidRDefault="00125CBF" w:rsidP="00125CBF">
      <w:pPr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67" w:rsidRPr="00125CBF" w:rsidRDefault="002A0067" w:rsidP="00125CBF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b/>
          <w:bCs/>
          <w:sz w:val="24"/>
          <w:szCs w:val="24"/>
        </w:rPr>
        <w:t>Indirect</w:t>
      </w:r>
      <w:r w:rsidRPr="00125CBF">
        <w:rPr>
          <w:rFonts w:ascii="Times New Roman" w:hAnsi="Times New Roman" w:cs="Times New Roman"/>
          <w:sz w:val="24"/>
          <w:szCs w:val="24"/>
        </w:rPr>
        <w:t xml:space="preserve">: recherche quantitative des Anticorps: </w:t>
      </w:r>
      <w:r w:rsidRPr="00125CBF">
        <w:rPr>
          <w:rFonts w:ascii="Times New Roman" w:hAnsi="Times New Roman" w:cs="Times New Roman"/>
          <w:bCs/>
          <w:sz w:val="24"/>
          <w:szCs w:val="24"/>
        </w:rPr>
        <w:t xml:space="preserve">sérodiagnostic de Widal et Félix. </w:t>
      </w:r>
      <w:r w:rsidRPr="00125CBF">
        <w:rPr>
          <w:rFonts w:ascii="Times New Roman" w:hAnsi="Times New Roman" w:cs="Times New Roman"/>
          <w:b/>
          <w:bCs/>
          <w:sz w:val="24"/>
          <w:szCs w:val="24"/>
        </w:rPr>
        <w:t>Sérologie</w:t>
      </w:r>
      <w:r w:rsidRPr="00125CBF">
        <w:rPr>
          <w:rFonts w:ascii="Times New Roman" w:hAnsi="Times New Roman" w:cs="Times New Roman"/>
          <w:sz w:val="24"/>
          <w:szCs w:val="24"/>
        </w:rPr>
        <w:t xml:space="preserve"> : fièvre typhoïde uniquement </w:t>
      </w:r>
    </w:p>
    <w:p w:rsidR="00FD3FC4" w:rsidRPr="004045C5" w:rsidRDefault="00FD3FC4" w:rsidP="00D5280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recherche: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anti O, et anti H, des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sérovars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typhi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paratyphi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4045C5">
        <w:rPr>
          <w:rFonts w:ascii="Times New Roman" w:hAnsi="Times New Roman" w:cs="Times New Roman"/>
          <w:sz w:val="24"/>
          <w:szCs w:val="24"/>
        </w:rPr>
        <w:t>,B,et</w:t>
      </w:r>
      <w:proofErr w:type="spellEnd"/>
      <w:proofErr w:type="gramEnd"/>
      <w:r w:rsidRPr="004045C5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FD3FC4" w:rsidRPr="004045C5" w:rsidRDefault="00FD3FC4" w:rsidP="00D5280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L’augmentation des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se fait entre le 8ème et le 12ème jour </w:t>
      </w:r>
    </w:p>
    <w:p w:rsidR="00FD3FC4" w:rsidRDefault="00FD3FC4" w:rsidP="00D5280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interprétation: difficile car </w:t>
      </w:r>
      <w:r w:rsidRPr="004045C5">
        <w:rPr>
          <w:rFonts w:ascii="Times New Roman" w:hAnsi="Times New Roman" w:cs="Times New Roman"/>
          <w:bCs/>
          <w:sz w:val="24"/>
          <w:szCs w:val="24"/>
        </w:rPr>
        <w:t>réactions croisées</w:t>
      </w:r>
      <w:r w:rsidRPr="004045C5">
        <w:rPr>
          <w:rFonts w:ascii="Times New Roman" w:hAnsi="Times New Roman" w:cs="Times New Roman"/>
          <w:sz w:val="24"/>
          <w:szCs w:val="24"/>
        </w:rPr>
        <w:t xml:space="preserve"> avec d’autres bactéries. </w:t>
      </w:r>
    </w:p>
    <w:p w:rsidR="007E38AF" w:rsidRPr="007E38AF" w:rsidRDefault="007E38AF" w:rsidP="007E38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8AF">
        <w:rPr>
          <w:rFonts w:ascii="Times New Roman" w:hAnsi="Times New Roman" w:cs="Times New Roman"/>
          <w:b/>
          <w:bCs/>
          <w:sz w:val="24"/>
          <w:szCs w:val="24"/>
        </w:rPr>
        <w:t>Cinétique des anticorps  au cours fièvres typhoïdes et para typhoïdes</w:t>
      </w:r>
      <w:r w:rsidRPr="007E3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8AF" w:rsidRPr="007E38AF" w:rsidRDefault="007E38AF" w:rsidP="007E38AF">
      <w:pPr>
        <w:pStyle w:val="Paragraphedeliste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8AF">
        <w:rPr>
          <w:rFonts w:ascii="Times New Roman" w:hAnsi="Times New Roman" w:cs="Times New Roman"/>
          <w:sz w:val="24"/>
          <w:szCs w:val="24"/>
        </w:rPr>
        <w:t>Agglutinines O apparaissent vers le 8ème j de la maladie</w:t>
      </w:r>
    </w:p>
    <w:p w:rsidR="007E38AF" w:rsidRPr="007E38AF" w:rsidRDefault="007E38AF" w:rsidP="007E38AF">
      <w:pPr>
        <w:pStyle w:val="Paragraphedeliste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8AF">
        <w:rPr>
          <w:rFonts w:ascii="Times New Roman" w:hAnsi="Times New Roman" w:cs="Times New Roman"/>
          <w:sz w:val="24"/>
          <w:szCs w:val="24"/>
        </w:rPr>
        <w:t>Agglutinines H apparaissent vers le 15ème j de la maladie</w:t>
      </w:r>
    </w:p>
    <w:p w:rsidR="007E38AF" w:rsidRPr="007E38AF" w:rsidRDefault="007E38AF" w:rsidP="007E38AF">
      <w:pPr>
        <w:pStyle w:val="Paragraphedeliste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8AF">
        <w:rPr>
          <w:rFonts w:ascii="Times New Roman" w:hAnsi="Times New Roman" w:cs="Times New Roman"/>
          <w:sz w:val="24"/>
          <w:szCs w:val="24"/>
        </w:rPr>
        <w:t xml:space="preserve">À la période d’état, </w:t>
      </w:r>
      <w:proofErr w:type="spellStart"/>
      <w:r w:rsidRPr="007E38AF">
        <w:rPr>
          <w:rFonts w:ascii="Times New Roman" w:hAnsi="Times New Roman" w:cs="Times New Roman"/>
          <w:sz w:val="24"/>
          <w:szCs w:val="24"/>
        </w:rPr>
        <w:t>AggH</w:t>
      </w:r>
      <w:proofErr w:type="spellEnd"/>
      <w:r w:rsidRPr="007E38AF">
        <w:rPr>
          <w:rFonts w:ascii="Times New Roman" w:hAnsi="Times New Roman" w:cs="Times New Roman"/>
          <w:sz w:val="24"/>
          <w:szCs w:val="24"/>
        </w:rPr>
        <w:t xml:space="preserve"> &gt;&gt; </w:t>
      </w:r>
      <w:proofErr w:type="spellStart"/>
      <w:r w:rsidRPr="007E38AF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7E3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8AF" w:rsidRPr="007E38AF" w:rsidRDefault="007E38AF" w:rsidP="007E38AF">
      <w:pPr>
        <w:pStyle w:val="Paragraphedeliste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8AF">
        <w:rPr>
          <w:rFonts w:ascii="Times New Roman" w:hAnsi="Times New Roman" w:cs="Times New Roman"/>
          <w:sz w:val="24"/>
          <w:szCs w:val="24"/>
        </w:rPr>
        <w:t>Agg</w:t>
      </w:r>
      <w:proofErr w:type="spellEnd"/>
      <w:r w:rsidRPr="007E38AF">
        <w:rPr>
          <w:rFonts w:ascii="Times New Roman" w:hAnsi="Times New Roman" w:cs="Times New Roman"/>
          <w:sz w:val="24"/>
          <w:szCs w:val="24"/>
        </w:rPr>
        <w:t xml:space="preserve"> O disparaissent plus rapidement au bout de 7 semaines </w:t>
      </w:r>
    </w:p>
    <w:p w:rsidR="007E38AF" w:rsidRPr="007E38AF" w:rsidRDefault="007E38AF" w:rsidP="007E38AF">
      <w:pPr>
        <w:pStyle w:val="Paragraphedeliste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8AF">
        <w:rPr>
          <w:rFonts w:ascii="Times New Roman" w:hAnsi="Times New Roman" w:cs="Times New Roman"/>
          <w:sz w:val="24"/>
          <w:szCs w:val="24"/>
        </w:rPr>
        <w:t>Agg</w:t>
      </w:r>
      <w:proofErr w:type="spellEnd"/>
      <w:r w:rsidRPr="007E38AF">
        <w:rPr>
          <w:rFonts w:ascii="Times New Roman" w:hAnsi="Times New Roman" w:cs="Times New Roman"/>
          <w:sz w:val="24"/>
          <w:szCs w:val="24"/>
        </w:rPr>
        <w:t xml:space="preserve"> H persistent plus longtemps </w:t>
      </w:r>
    </w:p>
    <w:p w:rsidR="007E38AF" w:rsidRDefault="007E38AF" w:rsidP="007E38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8AF" w:rsidRPr="004045C5" w:rsidRDefault="007E38AF" w:rsidP="007E38A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8AF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52022" cy="3062377"/>
            <wp:effectExtent l="19050" t="0" r="1078" b="0"/>
            <wp:docPr id="1" name="Image 1" descr="F:\sérologie Widal-Félix cinétiqu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 descr="F:\sérologie Widal-Félix cinétique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CBF" w:rsidRDefault="00125CBF" w:rsidP="00125CBF">
      <w:pPr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FC4" w:rsidRPr="00125CBF" w:rsidRDefault="00FD3FC4" w:rsidP="00D52809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BF">
        <w:rPr>
          <w:rFonts w:ascii="Times New Roman" w:hAnsi="Times New Roman" w:cs="Times New Roman"/>
          <w:b/>
          <w:bCs/>
          <w:sz w:val="24"/>
          <w:szCs w:val="24"/>
        </w:rPr>
        <w:t xml:space="preserve">Bases du traitement </w:t>
      </w:r>
    </w:p>
    <w:p w:rsidR="002A0067" w:rsidRPr="00125CBF" w:rsidRDefault="002A0067" w:rsidP="00125C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BF">
        <w:rPr>
          <w:rFonts w:ascii="Times New Roman" w:hAnsi="Times New Roman" w:cs="Times New Roman"/>
          <w:b/>
          <w:bCs/>
          <w:sz w:val="24"/>
          <w:szCs w:val="24"/>
        </w:rPr>
        <w:t>Curatif</w:t>
      </w:r>
      <w:r w:rsidRPr="00125CB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0067" w:rsidRPr="004045C5" w:rsidRDefault="002A0067" w:rsidP="00D52809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Les Salmonelles type sauvage </w:t>
      </w:r>
      <w:r w:rsidRPr="004045C5">
        <w:sym w:font="Wingdings" w:char="00E0"/>
      </w:r>
      <w:r w:rsidRPr="004045C5">
        <w:rPr>
          <w:rFonts w:ascii="Times New Roman" w:hAnsi="Times New Roman" w:cs="Times New Roman"/>
          <w:sz w:val="24"/>
          <w:szCs w:val="24"/>
        </w:rPr>
        <w:t xml:space="preserve"> sensibles à tous les ATB actifs sur les Gram (-) </w:t>
      </w:r>
    </w:p>
    <w:p w:rsidR="002A0067" w:rsidRPr="004045C5" w:rsidRDefault="002A0067" w:rsidP="00D52809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Des résistances acquises st possibles </w:t>
      </w:r>
      <w:r w:rsidRPr="004045C5">
        <w:sym w:font="Wingdings" w:char="00E0"/>
      </w:r>
      <w:r w:rsidRPr="004045C5">
        <w:rPr>
          <w:rFonts w:ascii="Times New Roman" w:hAnsi="Times New Roman" w:cs="Times New Roman"/>
          <w:sz w:val="24"/>
          <w:szCs w:val="24"/>
        </w:rPr>
        <w:t xml:space="preserve"> antibiogramme++++ </w:t>
      </w:r>
    </w:p>
    <w:p w:rsidR="00125CBF" w:rsidRDefault="002A0067" w:rsidP="00D52809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Les Salmonelles sont intracellulaires </w:t>
      </w:r>
      <w:r w:rsidRPr="004045C5">
        <w:sym w:font="Wingdings" w:char="00E0"/>
      </w:r>
      <w:r w:rsidRPr="004045C5">
        <w:rPr>
          <w:rFonts w:ascii="Times New Roman" w:hAnsi="Times New Roman" w:cs="Times New Roman"/>
          <w:sz w:val="24"/>
          <w:szCs w:val="24"/>
        </w:rPr>
        <w:t xml:space="preserve">ATB à action intracellulaire tels que le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chlorampénicol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(ALGERIE) et le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cotrimoxazole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fluoroquinolones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et les C3G utilisés dans les pays développés mais risque de rechutes à l’arrêt du traitement. </w:t>
      </w:r>
    </w:p>
    <w:p w:rsidR="002A0067" w:rsidRPr="00125CBF" w:rsidRDefault="002A0067" w:rsidP="00D52809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lastRenderedPageBreak/>
        <w:t xml:space="preserve">Le traitement des infections intestinales est discuté.  risque : portage chez le patient. </w:t>
      </w:r>
    </w:p>
    <w:p w:rsidR="002A0067" w:rsidRPr="00125CBF" w:rsidRDefault="002A0067" w:rsidP="0012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b/>
          <w:bCs/>
          <w:sz w:val="24"/>
          <w:szCs w:val="24"/>
        </w:rPr>
        <w:t>Préventif</w:t>
      </w:r>
      <w:r w:rsidRPr="00125C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FC4" w:rsidRPr="004045C5" w:rsidRDefault="00FD3FC4" w:rsidP="00D52809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contrôle bactériologique de l’eau, des aliments, et personnel des cuisines (portage) </w:t>
      </w:r>
    </w:p>
    <w:p w:rsidR="00FD3FC4" w:rsidRPr="004045C5" w:rsidRDefault="00FD3FC4" w:rsidP="00D52809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fièvre typhoïde et les intoxications alimentaires sont à </w:t>
      </w:r>
      <w:r w:rsidRPr="004045C5">
        <w:rPr>
          <w:rFonts w:ascii="Times New Roman" w:hAnsi="Times New Roman" w:cs="Times New Roman"/>
          <w:bCs/>
          <w:sz w:val="24"/>
          <w:szCs w:val="24"/>
        </w:rPr>
        <w:t xml:space="preserve">déclaration obligatoire </w:t>
      </w:r>
      <w:r w:rsidRPr="004045C5">
        <w:rPr>
          <w:rFonts w:ascii="Times New Roman" w:hAnsi="Times New Roman" w:cs="Times New Roman"/>
          <w:sz w:val="24"/>
          <w:szCs w:val="24"/>
        </w:rPr>
        <w:t xml:space="preserve">+ enquête épidémiologique. </w:t>
      </w:r>
    </w:p>
    <w:p w:rsidR="00FD3FC4" w:rsidRPr="004045C5" w:rsidRDefault="00125CBF" w:rsidP="00D52809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Hygiène à l’hôpital (</w:t>
      </w:r>
      <w:r w:rsidR="00FD3FC4" w:rsidRPr="004045C5">
        <w:rPr>
          <w:rFonts w:ascii="Times New Roman" w:hAnsi="Times New Roman" w:cs="Times New Roman"/>
          <w:sz w:val="24"/>
          <w:szCs w:val="24"/>
        </w:rPr>
        <w:t xml:space="preserve">éviter la transmission) </w:t>
      </w:r>
    </w:p>
    <w:p w:rsidR="00FD3FC4" w:rsidRPr="004045C5" w:rsidRDefault="00FD3FC4" w:rsidP="00D52809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bCs/>
          <w:sz w:val="24"/>
          <w:szCs w:val="24"/>
        </w:rPr>
        <w:t>Vaccin</w:t>
      </w:r>
      <w:r w:rsidRPr="004045C5">
        <w:rPr>
          <w:rFonts w:ascii="Times New Roman" w:hAnsi="Times New Roman" w:cs="Times New Roman"/>
          <w:sz w:val="24"/>
          <w:szCs w:val="24"/>
        </w:rPr>
        <w:t xml:space="preserve"> : ag Vi qui protège contre les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serovars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typhi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paratyphi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>. Efficacité 60%.</w:t>
      </w:r>
      <w:r w:rsidR="00125CBF">
        <w:rPr>
          <w:rFonts w:ascii="Times New Roman" w:hAnsi="Times New Roman" w:cs="Times New Roman"/>
          <w:sz w:val="24"/>
          <w:szCs w:val="24"/>
        </w:rPr>
        <w:t xml:space="preserve"> Des souches vivantes atténuées</w:t>
      </w:r>
      <w:r w:rsidRPr="004045C5">
        <w:rPr>
          <w:rFonts w:ascii="Times New Roman" w:hAnsi="Times New Roman" w:cs="Times New Roman"/>
          <w:sz w:val="24"/>
          <w:szCs w:val="24"/>
        </w:rPr>
        <w:t xml:space="preserve">, administration par voie per os sont en cours d’étude. </w:t>
      </w:r>
    </w:p>
    <w:p w:rsidR="002A0067" w:rsidRPr="00125CBF" w:rsidRDefault="002A0067" w:rsidP="00131293">
      <w:pPr>
        <w:ind w:left="360"/>
        <w:contextualSpacing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125CBF" w:rsidRDefault="00125CBF" w:rsidP="00D52809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5CBF">
        <w:rPr>
          <w:rFonts w:ascii="Times New Roman" w:hAnsi="Times New Roman" w:cs="Times New Roman"/>
          <w:b/>
          <w:bCs/>
          <w:i/>
          <w:sz w:val="32"/>
          <w:szCs w:val="24"/>
        </w:rPr>
        <w:t>Shigella</w:t>
      </w:r>
      <w:proofErr w:type="spellEnd"/>
      <w:r w:rsidRPr="00125CBF">
        <w:rPr>
          <w:rFonts w:ascii="Times New Roman" w:hAnsi="Times New Roman" w:cs="Times New Roman"/>
          <w:bCs/>
          <w:sz w:val="28"/>
          <w:szCs w:val="24"/>
        </w:rPr>
        <w:t> </w:t>
      </w:r>
      <w:r w:rsidRPr="00125CBF">
        <w:rPr>
          <w:rFonts w:ascii="Times New Roman" w:hAnsi="Times New Roman" w:cs="Times New Roman"/>
          <w:bCs/>
          <w:sz w:val="24"/>
          <w:szCs w:val="24"/>
        </w:rPr>
        <w:t>:</w:t>
      </w:r>
    </w:p>
    <w:p w:rsidR="00125CBF" w:rsidRPr="00125CBF" w:rsidRDefault="00125CBF" w:rsidP="00125CBF">
      <w:pPr>
        <w:pStyle w:val="Paragraphedelist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0067" w:rsidRPr="00125CBF" w:rsidRDefault="002A0067" w:rsidP="00D52809">
      <w:pPr>
        <w:pStyle w:val="Paragraphedeliste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BF">
        <w:rPr>
          <w:rFonts w:ascii="Times New Roman" w:hAnsi="Times New Roman" w:cs="Times New Roman"/>
          <w:b/>
          <w:bCs/>
          <w:sz w:val="24"/>
          <w:szCs w:val="24"/>
        </w:rPr>
        <w:t xml:space="preserve">Généralités: </w:t>
      </w:r>
    </w:p>
    <w:p w:rsidR="00125CBF" w:rsidRPr="00125CBF" w:rsidRDefault="00125CBF" w:rsidP="00125CBF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CBF" w:rsidRDefault="002A0067" w:rsidP="00D52809">
      <w:pPr>
        <w:pStyle w:val="Paragraphedelist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 xml:space="preserve">4 espèces: S. </w:t>
      </w:r>
      <w:proofErr w:type="spellStart"/>
      <w:r w:rsidRPr="00125CBF">
        <w:rPr>
          <w:rFonts w:ascii="Times New Roman" w:hAnsi="Times New Roman" w:cs="Times New Roman"/>
          <w:sz w:val="24"/>
          <w:szCs w:val="24"/>
        </w:rPr>
        <w:t>dysenteriae</w:t>
      </w:r>
      <w:proofErr w:type="spellEnd"/>
      <w:r w:rsidRPr="00125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CBF">
        <w:rPr>
          <w:rFonts w:ascii="Times New Roman" w:hAnsi="Times New Roman" w:cs="Times New Roman"/>
          <w:sz w:val="24"/>
          <w:szCs w:val="24"/>
        </w:rPr>
        <w:t>S.flexneri</w:t>
      </w:r>
      <w:proofErr w:type="spellEnd"/>
      <w:r w:rsidRPr="00125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CBF">
        <w:rPr>
          <w:rFonts w:ascii="Times New Roman" w:hAnsi="Times New Roman" w:cs="Times New Roman"/>
          <w:sz w:val="24"/>
          <w:szCs w:val="24"/>
        </w:rPr>
        <w:t>S.sonnei</w:t>
      </w:r>
      <w:proofErr w:type="spellEnd"/>
      <w:r w:rsidRPr="00125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CBF">
        <w:rPr>
          <w:rFonts w:ascii="Times New Roman" w:hAnsi="Times New Roman" w:cs="Times New Roman"/>
          <w:sz w:val="24"/>
          <w:szCs w:val="24"/>
        </w:rPr>
        <w:t>S.boydii</w:t>
      </w:r>
      <w:proofErr w:type="spellEnd"/>
      <w:r w:rsidRPr="00125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CBF" w:rsidRDefault="00FD3FC4" w:rsidP="00D52809">
      <w:pPr>
        <w:pStyle w:val="Paragraphedelist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>immobilité.</w:t>
      </w:r>
    </w:p>
    <w:p w:rsidR="00125CBF" w:rsidRDefault="00FD3FC4" w:rsidP="00D52809">
      <w:pPr>
        <w:pStyle w:val="Paragraphedelist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 xml:space="preserve">Contamination digestive </w:t>
      </w:r>
    </w:p>
    <w:p w:rsidR="00125CBF" w:rsidRDefault="00FD3FC4" w:rsidP="00D52809">
      <w:pPr>
        <w:pStyle w:val="Paragraphedelist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 xml:space="preserve">Dose infectante faible </w:t>
      </w:r>
    </w:p>
    <w:p w:rsidR="00FD3FC4" w:rsidRDefault="00FD3FC4" w:rsidP="00D52809">
      <w:pPr>
        <w:pStyle w:val="Paragraphedelist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 xml:space="preserve">transmission </w:t>
      </w:r>
      <w:proofErr w:type="spellStart"/>
      <w:r w:rsidRPr="00125CBF">
        <w:rPr>
          <w:rFonts w:ascii="Times New Roman" w:hAnsi="Times New Roman" w:cs="Times New Roman"/>
          <w:sz w:val="24"/>
          <w:szCs w:val="24"/>
        </w:rPr>
        <w:t>manuportée</w:t>
      </w:r>
      <w:proofErr w:type="spellEnd"/>
      <w:r w:rsidRPr="00125CBF">
        <w:rPr>
          <w:rFonts w:ascii="Times New Roman" w:hAnsi="Times New Roman" w:cs="Times New Roman"/>
          <w:sz w:val="24"/>
          <w:szCs w:val="24"/>
        </w:rPr>
        <w:t xml:space="preserve"> ou hydrique.</w:t>
      </w:r>
    </w:p>
    <w:p w:rsidR="00125CBF" w:rsidRDefault="00125CBF" w:rsidP="00125CB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A0067" w:rsidRPr="00125CBF" w:rsidRDefault="002A0067" w:rsidP="00D52809">
      <w:pPr>
        <w:pStyle w:val="Paragraphedelist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b/>
          <w:bCs/>
          <w:sz w:val="24"/>
          <w:szCs w:val="24"/>
        </w:rPr>
        <w:t>Habitat</w:t>
      </w:r>
      <w:r w:rsidR="00125CBF">
        <w:rPr>
          <w:rFonts w:ascii="Times New Roman" w:hAnsi="Times New Roman" w:cs="Times New Roman"/>
          <w:sz w:val="24"/>
          <w:szCs w:val="24"/>
        </w:rPr>
        <w:t xml:space="preserve">: </w:t>
      </w:r>
      <w:r w:rsidRPr="00125CBF">
        <w:rPr>
          <w:rFonts w:ascii="Times New Roman" w:hAnsi="Times New Roman" w:cs="Times New Roman"/>
          <w:sz w:val="24"/>
          <w:szCs w:val="24"/>
        </w:rPr>
        <w:t xml:space="preserve">spécifiques de l’homme, peuvent s’implanter dans l’intestin </w:t>
      </w:r>
    </w:p>
    <w:p w:rsidR="002A0067" w:rsidRDefault="002A0067" w:rsidP="00D52809">
      <w:pPr>
        <w:pStyle w:val="Paragraphedelist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b/>
          <w:bCs/>
          <w:sz w:val="24"/>
          <w:szCs w:val="24"/>
        </w:rPr>
        <w:t>Pouvoir pathogène</w:t>
      </w:r>
      <w:r w:rsidRPr="00125C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5CBF" w:rsidRPr="00125CBF" w:rsidRDefault="00125CBF" w:rsidP="00125CBF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0067" w:rsidRPr="00125CBF" w:rsidRDefault="00125CBF" w:rsidP="00D52809">
      <w:pPr>
        <w:pStyle w:val="Paragraphedeliste"/>
        <w:numPr>
          <w:ilvl w:val="0"/>
          <w:numId w:val="3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D</w:t>
      </w:r>
      <w:r w:rsidR="002A0067" w:rsidRPr="00125CBF">
        <w:rPr>
          <w:rFonts w:ascii="Times New Roman" w:hAnsi="Times New Roman" w:cs="Times New Roman"/>
          <w:b/>
          <w:bCs/>
          <w:i/>
          <w:sz w:val="24"/>
          <w:szCs w:val="24"/>
        </w:rPr>
        <w:t>ysenterie bacillaire</w:t>
      </w:r>
      <w:r w:rsidR="002A0067" w:rsidRPr="00125CB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FD3FC4" w:rsidRPr="004045C5" w:rsidRDefault="00FD3FC4" w:rsidP="00D52809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5C5">
        <w:rPr>
          <w:rFonts w:ascii="Times New Roman" w:hAnsi="Times New Roman" w:cs="Times New Roman"/>
          <w:sz w:val="24"/>
          <w:szCs w:val="24"/>
        </w:rPr>
        <w:t>S.dysenteriae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, serotype1 </w:t>
      </w:r>
    </w:p>
    <w:p w:rsidR="00FD3FC4" w:rsidRPr="004045C5" w:rsidRDefault="00FD3FC4" w:rsidP="00D52809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infection sévère </w:t>
      </w:r>
    </w:p>
    <w:p w:rsidR="00FD3FC4" w:rsidRPr="004045C5" w:rsidRDefault="00FD3FC4" w:rsidP="00D52809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Incubation de 1 à 2 jours </w:t>
      </w:r>
    </w:p>
    <w:p w:rsidR="00FD3FC4" w:rsidRPr="004045C5" w:rsidRDefault="00FD3FC4" w:rsidP="00D52809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douleurs abdominales + fièvre+ émission de selles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afécales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(</w:t>
      </w:r>
      <w:r w:rsidRPr="004045C5">
        <w:rPr>
          <w:rFonts w:ascii="Times New Roman" w:hAnsi="Times New Roman" w:cs="Times New Roman"/>
          <w:bCs/>
          <w:sz w:val="24"/>
          <w:szCs w:val="24"/>
        </w:rPr>
        <w:t xml:space="preserve">glaire </w:t>
      </w:r>
      <w:proofErr w:type="spellStart"/>
      <w:r w:rsidRPr="004045C5">
        <w:rPr>
          <w:rFonts w:ascii="Times New Roman" w:hAnsi="Times New Roman" w:cs="Times New Roman"/>
          <w:bCs/>
          <w:sz w:val="24"/>
          <w:szCs w:val="24"/>
        </w:rPr>
        <w:t>muco</w:t>
      </w:r>
      <w:proofErr w:type="spellEnd"/>
      <w:r w:rsidRPr="004045C5">
        <w:rPr>
          <w:rFonts w:ascii="Times New Roman" w:hAnsi="Times New Roman" w:cs="Times New Roman"/>
          <w:bCs/>
          <w:sz w:val="24"/>
          <w:szCs w:val="24"/>
        </w:rPr>
        <w:t>-sanglante</w:t>
      </w:r>
      <w:r w:rsidRPr="00404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3FC4" w:rsidRPr="004045C5" w:rsidRDefault="00125CBF" w:rsidP="00D52809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Complications</w:t>
      </w:r>
      <w:r w:rsidR="00FD3FC4" w:rsidRPr="004045C5">
        <w:rPr>
          <w:rFonts w:ascii="Times New Roman" w:hAnsi="Times New Roman" w:cs="Times New Roman"/>
          <w:sz w:val="24"/>
          <w:szCs w:val="24"/>
        </w:rPr>
        <w:t>: perforations intestinales.</w:t>
      </w:r>
    </w:p>
    <w:p w:rsidR="00FD3FC4" w:rsidRPr="004045C5" w:rsidRDefault="00FD3FC4" w:rsidP="00D52809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bCs/>
          <w:sz w:val="24"/>
          <w:szCs w:val="24"/>
        </w:rPr>
        <w:t>épidémies</w:t>
      </w:r>
      <w:r w:rsidRPr="004045C5">
        <w:rPr>
          <w:rFonts w:ascii="Times New Roman" w:hAnsi="Times New Roman" w:cs="Times New Roman"/>
          <w:sz w:val="24"/>
          <w:szCs w:val="24"/>
        </w:rPr>
        <w:t xml:space="preserve"> avec décès de patients fragiles : décrites </w:t>
      </w:r>
    </w:p>
    <w:p w:rsidR="002A0067" w:rsidRPr="004045C5" w:rsidRDefault="002A0067" w:rsidP="00D52809">
      <w:pPr>
        <w:pStyle w:val="Paragraphedeliste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b/>
          <w:bCs/>
          <w:i/>
          <w:sz w:val="24"/>
          <w:szCs w:val="24"/>
        </w:rPr>
        <w:t>Syndrome diarrhéique</w:t>
      </w:r>
      <w:r w:rsidRPr="004045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FC4" w:rsidRPr="004045C5" w:rsidRDefault="00FD3FC4" w:rsidP="00D52809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surtout chez l’enfant </w:t>
      </w:r>
    </w:p>
    <w:p w:rsidR="00FD3FC4" w:rsidRPr="004045C5" w:rsidRDefault="00FD3FC4" w:rsidP="00D52809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diarrhée parfois sanglante </w:t>
      </w:r>
    </w:p>
    <w:p w:rsidR="00FD3FC4" w:rsidRPr="004045C5" w:rsidRDefault="00125CBF" w:rsidP="00D52809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Complications : </w:t>
      </w:r>
      <w:r w:rsidR="00FD3FC4" w:rsidRPr="004045C5">
        <w:rPr>
          <w:rFonts w:ascii="Times New Roman" w:hAnsi="Times New Roman" w:cs="Times New Roman"/>
          <w:sz w:val="24"/>
          <w:szCs w:val="24"/>
        </w:rPr>
        <w:t xml:space="preserve">Syndrome urémique et </w:t>
      </w:r>
      <w:proofErr w:type="gramStart"/>
      <w:r w:rsidR="00FD3FC4" w:rsidRPr="004045C5">
        <w:rPr>
          <w:rFonts w:ascii="Times New Roman" w:hAnsi="Times New Roman" w:cs="Times New Roman"/>
          <w:sz w:val="24"/>
          <w:szCs w:val="24"/>
        </w:rPr>
        <w:t>hémolytique .</w:t>
      </w:r>
      <w:proofErr w:type="gramEnd"/>
      <w:r w:rsidR="00FD3FC4" w:rsidRPr="00404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C4" w:rsidRPr="004045C5" w:rsidRDefault="00FD3FC4" w:rsidP="00D52809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diarrhée des voyageurs. </w:t>
      </w:r>
    </w:p>
    <w:p w:rsidR="002A0067" w:rsidRPr="004045C5" w:rsidRDefault="002A0067" w:rsidP="00131293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FC4" w:rsidRPr="00125CBF" w:rsidRDefault="00FD3FC4" w:rsidP="00D52809">
      <w:pPr>
        <w:pStyle w:val="Paragraphedeliste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b/>
          <w:sz w:val="24"/>
          <w:szCs w:val="24"/>
        </w:rPr>
        <w:t>Diagnostic bactériologique</w:t>
      </w:r>
      <w:r w:rsidRPr="00125C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FC4" w:rsidRPr="004045C5" w:rsidRDefault="00125CBF" w:rsidP="00125C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3FC4" w:rsidRPr="004045C5">
        <w:rPr>
          <w:rFonts w:ascii="Times New Roman" w:hAnsi="Times New Roman" w:cs="Times New Roman"/>
          <w:sz w:val="24"/>
          <w:szCs w:val="24"/>
        </w:rPr>
        <w:t>solement d</w:t>
      </w:r>
      <w:r>
        <w:rPr>
          <w:rFonts w:ascii="Times New Roman" w:hAnsi="Times New Roman" w:cs="Times New Roman"/>
          <w:sz w:val="24"/>
          <w:szCs w:val="24"/>
        </w:rPr>
        <w:t xml:space="preserve">e la bactérie dans les selles  </w:t>
      </w:r>
      <w:r w:rsidRPr="00125CB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FC4" w:rsidRPr="004045C5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FD3FC4" w:rsidRPr="004045C5">
        <w:rPr>
          <w:rFonts w:ascii="Times New Roman" w:hAnsi="Times New Roman" w:cs="Times New Roman"/>
          <w:sz w:val="24"/>
          <w:szCs w:val="24"/>
        </w:rPr>
        <w:t>sérotypage</w:t>
      </w:r>
      <w:proofErr w:type="spellEnd"/>
      <w:r w:rsidR="00FD3FC4" w:rsidRPr="004045C5">
        <w:rPr>
          <w:rFonts w:ascii="Times New Roman" w:hAnsi="Times New Roman" w:cs="Times New Roman"/>
          <w:sz w:val="24"/>
          <w:szCs w:val="24"/>
        </w:rPr>
        <w:t xml:space="preserve"> permet l’identification antigénique de la </w:t>
      </w:r>
      <w:proofErr w:type="spellStart"/>
      <w:r w:rsidR="00FD3FC4" w:rsidRPr="004045C5">
        <w:rPr>
          <w:rFonts w:ascii="Times New Roman" w:hAnsi="Times New Roman" w:cs="Times New Roman"/>
          <w:sz w:val="24"/>
          <w:szCs w:val="24"/>
        </w:rPr>
        <w:t>Shigelle</w:t>
      </w:r>
      <w:proofErr w:type="spellEnd"/>
      <w:r w:rsidR="00FD3FC4" w:rsidRPr="00404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CBF" w:rsidRDefault="00125CBF" w:rsidP="00125CBF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CBF" w:rsidRDefault="00FD3FC4" w:rsidP="00D52809">
      <w:pPr>
        <w:pStyle w:val="Paragraphedeliste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b/>
          <w:sz w:val="24"/>
          <w:szCs w:val="24"/>
        </w:rPr>
        <w:t>Bases du traitement</w:t>
      </w:r>
      <w:r w:rsidR="00125C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5CBF" w:rsidRDefault="00125CBF" w:rsidP="00125CBF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5CBF" w:rsidRPr="00125CBF" w:rsidRDefault="00FD3FC4" w:rsidP="00D52809">
      <w:pPr>
        <w:pStyle w:val="Paragraphedeliste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125CBF">
        <w:rPr>
          <w:rFonts w:ascii="Times New Roman" w:hAnsi="Times New Roman" w:cs="Times New Roman"/>
          <w:sz w:val="24"/>
          <w:szCs w:val="24"/>
        </w:rPr>
        <w:t>shigelles</w:t>
      </w:r>
      <w:proofErr w:type="spellEnd"/>
      <w:r w:rsidRPr="00125CBF">
        <w:rPr>
          <w:rFonts w:ascii="Times New Roman" w:hAnsi="Times New Roman" w:cs="Times New Roman"/>
          <w:sz w:val="24"/>
          <w:szCs w:val="24"/>
        </w:rPr>
        <w:t xml:space="preserve"> sont naturellement sensibles aux antibiotiques mais des résistances acquises ne son</w:t>
      </w:r>
      <w:r w:rsidR="00125CBF" w:rsidRPr="00125CBF">
        <w:rPr>
          <w:rFonts w:ascii="Times New Roman" w:hAnsi="Times New Roman" w:cs="Times New Roman"/>
          <w:sz w:val="24"/>
          <w:szCs w:val="24"/>
        </w:rPr>
        <w:t xml:space="preserve">t pas rares-&gt; antibiogramme++ </w:t>
      </w:r>
    </w:p>
    <w:p w:rsidR="00FD3FC4" w:rsidRDefault="00FD3FC4" w:rsidP="00D52809">
      <w:pPr>
        <w:pStyle w:val="Paragraphedeliste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 xml:space="preserve">ATB de 1ère intention: </w:t>
      </w:r>
      <w:proofErr w:type="spellStart"/>
      <w:r w:rsidRPr="00125CBF">
        <w:rPr>
          <w:rFonts w:ascii="Times New Roman" w:hAnsi="Times New Roman" w:cs="Times New Roman"/>
          <w:sz w:val="24"/>
          <w:szCs w:val="24"/>
        </w:rPr>
        <w:t>Cotrimoxazole</w:t>
      </w:r>
      <w:proofErr w:type="spellEnd"/>
      <w:r w:rsidRPr="00125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CBF">
        <w:rPr>
          <w:rFonts w:ascii="Times New Roman" w:hAnsi="Times New Roman" w:cs="Times New Roman"/>
          <w:sz w:val="24"/>
          <w:szCs w:val="24"/>
        </w:rPr>
        <w:t>fluoroquinolone</w:t>
      </w:r>
      <w:proofErr w:type="spellEnd"/>
      <w:r w:rsidRPr="00125CBF">
        <w:rPr>
          <w:rFonts w:ascii="Times New Roman" w:hAnsi="Times New Roman" w:cs="Times New Roman"/>
          <w:sz w:val="24"/>
          <w:szCs w:val="24"/>
        </w:rPr>
        <w:t xml:space="preserve">, ou </w:t>
      </w:r>
      <w:proofErr w:type="spellStart"/>
      <w:r w:rsidRPr="00125CBF">
        <w:rPr>
          <w:rFonts w:ascii="Times New Roman" w:hAnsi="Times New Roman" w:cs="Times New Roman"/>
          <w:sz w:val="24"/>
          <w:szCs w:val="24"/>
        </w:rPr>
        <w:t>penicilline</w:t>
      </w:r>
      <w:proofErr w:type="spellEnd"/>
      <w:r w:rsidRPr="00125CBF">
        <w:rPr>
          <w:rFonts w:ascii="Times New Roman" w:hAnsi="Times New Roman" w:cs="Times New Roman"/>
          <w:sz w:val="24"/>
          <w:szCs w:val="24"/>
        </w:rPr>
        <w:t xml:space="preserve"> A. </w:t>
      </w:r>
    </w:p>
    <w:p w:rsidR="00125CBF" w:rsidRPr="00125CBF" w:rsidRDefault="00125CBF" w:rsidP="00125CBF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0067" w:rsidRDefault="00125CBF" w:rsidP="00D52809">
      <w:pPr>
        <w:pStyle w:val="Paragraphedeliste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125CBF">
        <w:rPr>
          <w:rFonts w:ascii="Times New Roman" w:hAnsi="Times New Roman" w:cs="Times New Roman"/>
          <w:b/>
          <w:i/>
          <w:sz w:val="32"/>
          <w:szCs w:val="24"/>
        </w:rPr>
        <w:t xml:space="preserve">Yersinia </w:t>
      </w:r>
    </w:p>
    <w:p w:rsidR="00125CBF" w:rsidRPr="00125CBF" w:rsidRDefault="00125CBF" w:rsidP="00125CBF">
      <w:pPr>
        <w:pStyle w:val="Paragraphedeliste"/>
        <w:ind w:left="1440"/>
        <w:jc w:val="both"/>
        <w:rPr>
          <w:rFonts w:ascii="Times New Roman" w:hAnsi="Times New Roman" w:cs="Times New Roman"/>
          <w:b/>
          <w:i/>
          <w:sz w:val="32"/>
          <w:szCs w:val="24"/>
        </w:rPr>
      </w:pPr>
    </w:p>
    <w:p w:rsidR="002A0067" w:rsidRPr="00125CBF" w:rsidRDefault="002A0067" w:rsidP="00D52809">
      <w:pPr>
        <w:pStyle w:val="Paragraphedelist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b/>
          <w:bCs/>
          <w:sz w:val="24"/>
          <w:szCs w:val="24"/>
        </w:rPr>
        <w:t>Généralités</w:t>
      </w:r>
      <w:r w:rsidRPr="00125CB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25CBF" w:rsidRDefault="002A0067" w:rsidP="00D52809">
      <w:pPr>
        <w:pStyle w:val="Paragraphedeliste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 xml:space="preserve">Ce genre : 3 espèces: </w:t>
      </w:r>
      <w:r w:rsidR="00FD3FC4" w:rsidRPr="00125CBF">
        <w:rPr>
          <w:rFonts w:ascii="Times New Roman" w:hAnsi="Times New Roman" w:cs="Times New Roman"/>
          <w:bCs/>
          <w:sz w:val="24"/>
          <w:szCs w:val="24"/>
        </w:rPr>
        <w:t xml:space="preserve">Y. </w:t>
      </w:r>
      <w:proofErr w:type="spellStart"/>
      <w:r w:rsidR="00FD3FC4" w:rsidRPr="00125CBF">
        <w:rPr>
          <w:rFonts w:ascii="Times New Roman" w:hAnsi="Times New Roman" w:cs="Times New Roman"/>
          <w:bCs/>
          <w:sz w:val="24"/>
          <w:szCs w:val="24"/>
        </w:rPr>
        <w:t>pestis</w:t>
      </w:r>
      <w:proofErr w:type="spellEnd"/>
      <w:r w:rsidR="00FD3FC4" w:rsidRPr="00125CBF">
        <w:rPr>
          <w:rFonts w:ascii="Times New Roman" w:hAnsi="Times New Roman" w:cs="Times New Roman"/>
          <w:sz w:val="24"/>
          <w:szCs w:val="24"/>
        </w:rPr>
        <w:t xml:space="preserve">, Y.entérolitica Y. </w:t>
      </w:r>
      <w:proofErr w:type="spellStart"/>
      <w:r w:rsidR="00FD3FC4" w:rsidRPr="00125CBF">
        <w:rPr>
          <w:rFonts w:ascii="Times New Roman" w:hAnsi="Times New Roman" w:cs="Times New Roman"/>
          <w:sz w:val="24"/>
          <w:szCs w:val="24"/>
        </w:rPr>
        <w:t>pseudotuberculosis</w:t>
      </w:r>
      <w:proofErr w:type="spellEnd"/>
      <w:r w:rsidR="00FD3FC4" w:rsidRPr="00125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CBF" w:rsidRDefault="00FD3FC4" w:rsidP="00D52809">
      <w:pPr>
        <w:pStyle w:val="Paragraphedeliste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 xml:space="preserve">caractéristique: croissance lente et tropisme pour les tissus </w:t>
      </w:r>
      <w:proofErr w:type="spellStart"/>
      <w:r w:rsidRPr="00125CBF">
        <w:rPr>
          <w:rFonts w:ascii="Times New Roman" w:hAnsi="Times New Roman" w:cs="Times New Roman"/>
          <w:sz w:val="24"/>
          <w:szCs w:val="24"/>
        </w:rPr>
        <w:t>lymphoides</w:t>
      </w:r>
      <w:proofErr w:type="spellEnd"/>
      <w:r w:rsidRPr="00125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CBF" w:rsidRDefault="002A0067" w:rsidP="00D52809">
      <w:pPr>
        <w:pStyle w:val="Paragraphedeliste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bCs/>
          <w:sz w:val="24"/>
          <w:szCs w:val="24"/>
        </w:rPr>
        <w:t>Habitat</w:t>
      </w:r>
      <w:r w:rsidR="00125CBF">
        <w:rPr>
          <w:rFonts w:ascii="Times New Roman" w:hAnsi="Times New Roman" w:cs="Times New Roman"/>
          <w:bCs/>
          <w:sz w:val="24"/>
          <w:szCs w:val="24"/>
        </w:rPr>
        <w:t> </w:t>
      </w:r>
      <w:r w:rsidR="00125CBF">
        <w:rPr>
          <w:rFonts w:ascii="Times New Roman" w:hAnsi="Times New Roman" w:cs="Times New Roman"/>
          <w:sz w:val="24"/>
          <w:szCs w:val="24"/>
        </w:rPr>
        <w:t xml:space="preserve">: </w:t>
      </w:r>
      <w:r w:rsidR="00FD3FC4" w:rsidRPr="00125CBF">
        <w:rPr>
          <w:rFonts w:ascii="Times New Roman" w:hAnsi="Times New Roman" w:cs="Times New Roman"/>
          <w:sz w:val="24"/>
          <w:szCs w:val="24"/>
        </w:rPr>
        <w:t xml:space="preserve">hôte naturel: rat </w:t>
      </w:r>
    </w:p>
    <w:p w:rsidR="00125CBF" w:rsidRDefault="00FD3FC4" w:rsidP="00D52809">
      <w:pPr>
        <w:pStyle w:val="Paragraphedeliste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 xml:space="preserve">transmission entre les animaux -&gt; puce du rat. </w:t>
      </w:r>
    </w:p>
    <w:p w:rsidR="00FD3FC4" w:rsidRDefault="00FD3FC4" w:rsidP="00D52809">
      <w:pPr>
        <w:pStyle w:val="Paragraphedeliste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 xml:space="preserve">Des foyers endémiques -&gt; tous les continents sauf Australie. </w:t>
      </w:r>
    </w:p>
    <w:p w:rsidR="00125CBF" w:rsidRPr="00125CBF" w:rsidRDefault="00125CBF" w:rsidP="00125CB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A0067" w:rsidRPr="00FD3FC4" w:rsidRDefault="002A0067" w:rsidP="00D52809">
      <w:pPr>
        <w:pStyle w:val="Paragraphedeliste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F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Yersinia </w:t>
      </w:r>
      <w:proofErr w:type="spellStart"/>
      <w:r w:rsidRPr="00FD3FC4">
        <w:rPr>
          <w:rFonts w:ascii="Times New Roman" w:hAnsi="Times New Roman" w:cs="Times New Roman"/>
          <w:b/>
          <w:bCs/>
          <w:i/>
          <w:sz w:val="24"/>
          <w:szCs w:val="24"/>
        </w:rPr>
        <w:t>pestis</w:t>
      </w:r>
      <w:proofErr w:type="spellEnd"/>
      <w:r w:rsidRPr="00FD3F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FC4" w:rsidRPr="004045C5" w:rsidRDefault="00FD3FC4" w:rsidP="00D52809">
      <w:pPr>
        <w:numPr>
          <w:ilvl w:val="0"/>
          <w:numId w:val="4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Agent de la peste </w:t>
      </w:r>
    </w:p>
    <w:p w:rsidR="00FD3FC4" w:rsidRPr="004045C5" w:rsidRDefault="00FD3FC4" w:rsidP="00D52809">
      <w:pPr>
        <w:numPr>
          <w:ilvl w:val="0"/>
          <w:numId w:val="4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Bacille court, immobile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la température optimum est de 28 °C</w:t>
      </w:r>
    </w:p>
    <w:p w:rsidR="00FD3FC4" w:rsidRDefault="00FD3FC4" w:rsidP="00D52809">
      <w:pPr>
        <w:numPr>
          <w:ilvl w:val="0"/>
          <w:numId w:val="4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Transmise du rat à l’homme par la puce du rat. </w:t>
      </w:r>
    </w:p>
    <w:p w:rsidR="00FD3FC4" w:rsidRPr="00FD3FC4" w:rsidRDefault="00FD3FC4" w:rsidP="00D52809">
      <w:pPr>
        <w:numPr>
          <w:ilvl w:val="0"/>
          <w:numId w:val="4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FC4">
        <w:rPr>
          <w:rFonts w:ascii="Times New Roman" w:hAnsi="Times New Roman" w:cs="Times New Roman"/>
          <w:sz w:val="24"/>
          <w:szCs w:val="24"/>
        </w:rPr>
        <w:t xml:space="preserve"> se traduit par un bubon (peste bubonique) </w:t>
      </w:r>
    </w:p>
    <w:p w:rsidR="00FD3FC4" w:rsidRPr="004045C5" w:rsidRDefault="00FD3FC4" w:rsidP="00D52809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>Transmission aérienne-&gt; épidémie</w:t>
      </w:r>
    </w:p>
    <w:p w:rsidR="00FD3FC4" w:rsidRPr="004045C5" w:rsidRDefault="00FD3FC4" w:rsidP="00D52809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XVII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ème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siècle : vaste épidémie en Europe. </w:t>
      </w:r>
    </w:p>
    <w:p w:rsidR="00FD3FC4" w:rsidRPr="004045C5" w:rsidRDefault="00FD3FC4" w:rsidP="00D52809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Algérie : 2003 </w:t>
      </w:r>
      <w:proofErr w:type="gramStart"/>
      <w:r w:rsidRPr="004045C5">
        <w:rPr>
          <w:rFonts w:ascii="Times New Roman" w:hAnsi="Times New Roman" w:cs="Times New Roman"/>
          <w:sz w:val="24"/>
          <w:szCs w:val="24"/>
        </w:rPr>
        <w:t>région</w:t>
      </w:r>
      <w:proofErr w:type="gramEnd"/>
      <w:r w:rsidRPr="004045C5">
        <w:rPr>
          <w:rFonts w:ascii="Times New Roman" w:hAnsi="Times New Roman" w:cs="Times New Roman"/>
          <w:sz w:val="24"/>
          <w:szCs w:val="24"/>
        </w:rPr>
        <w:t xml:space="preserve"> d’Oran. </w:t>
      </w:r>
    </w:p>
    <w:p w:rsidR="00FD3FC4" w:rsidRDefault="00FD3FC4" w:rsidP="00FD3F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67" w:rsidRPr="00BB180D" w:rsidRDefault="002A0067" w:rsidP="00D52809">
      <w:pPr>
        <w:pStyle w:val="Paragraphedeliste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0D">
        <w:rPr>
          <w:rFonts w:ascii="Times New Roman" w:hAnsi="Times New Roman" w:cs="Times New Roman"/>
          <w:b/>
          <w:bCs/>
          <w:sz w:val="24"/>
          <w:szCs w:val="24"/>
        </w:rPr>
        <w:t>Pouvoir pathogène</w:t>
      </w:r>
      <w:r w:rsidRPr="00BB1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0067" w:rsidRPr="00FD3FC4" w:rsidRDefault="002A0067" w:rsidP="00D52809">
      <w:pPr>
        <w:pStyle w:val="Paragraphedeliste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FC4">
        <w:rPr>
          <w:rFonts w:ascii="Times New Roman" w:hAnsi="Times New Roman" w:cs="Times New Roman"/>
          <w:bCs/>
          <w:i/>
          <w:sz w:val="24"/>
          <w:szCs w:val="24"/>
          <w:u w:val="single"/>
        </w:rPr>
        <w:t>Peste bubonique</w:t>
      </w:r>
      <w:r w:rsidRPr="00FD3F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FC4" w:rsidRPr="004045C5" w:rsidRDefault="00FD3FC4" w:rsidP="00D52809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>après la piqure infectante qui passe souvent inaperçu</w:t>
      </w:r>
    </w:p>
    <w:p w:rsidR="00FD3FC4" w:rsidRPr="004045C5" w:rsidRDefault="00FD3FC4" w:rsidP="00D52809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période d’incubation de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qq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jours </w:t>
      </w:r>
    </w:p>
    <w:p w:rsidR="00FD3FC4" w:rsidRPr="004045C5" w:rsidRDefault="00FD3FC4" w:rsidP="00D52809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apparition d’une adénopathie inflammatoire dans le territoire de la piqure </w:t>
      </w:r>
    </w:p>
    <w:p w:rsidR="00FD3FC4" w:rsidRPr="004045C5" w:rsidRDefault="00FD3FC4" w:rsidP="00D52809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>des localisat</w:t>
      </w:r>
      <w:r w:rsidR="00BB180D">
        <w:rPr>
          <w:rFonts w:ascii="Times New Roman" w:hAnsi="Times New Roman" w:cs="Times New Roman"/>
          <w:sz w:val="24"/>
          <w:szCs w:val="24"/>
        </w:rPr>
        <w:t>ions secondaires (pulmonaires)</w:t>
      </w:r>
    </w:p>
    <w:p w:rsidR="00FD3FC4" w:rsidRPr="00FD3FC4" w:rsidRDefault="00FD3FC4" w:rsidP="00D52809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La mortalité -&gt; importante. </w:t>
      </w:r>
    </w:p>
    <w:p w:rsidR="002A0067" w:rsidRPr="00FD3FC4" w:rsidRDefault="002A0067" w:rsidP="00D52809">
      <w:pPr>
        <w:pStyle w:val="Paragraphedeliste"/>
        <w:numPr>
          <w:ilvl w:val="0"/>
          <w:numId w:val="44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3FC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Peste pulmonaire </w:t>
      </w:r>
    </w:p>
    <w:p w:rsidR="00FD3FC4" w:rsidRPr="004045C5" w:rsidRDefault="00FD3FC4" w:rsidP="00D5280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transmission aérienne à partir d’un sujet (infection pulmonaire à Yersinia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pestis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3FC4" w:rsidRDefault="00FD3FC4" w:rsidP="00D5280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Pronostic : sombre &gt; décès : 100% </w:t>
      </w:r>
    </w:p>
    <w:p w:rsidR="00BB180D" w:rsidRPr="004045C5" w:rsidRDefault="00BB180D" w:rsidP="00BB180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067" w:rsidRPr="00BB180D" w:rsidRDefault="002A0067" w:rsidP="00D52809">
      <w:pPr>
        <w:pStyle w:val="Paragraphedeliste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80D">
        <w:rPr>
          <w:rFonts w:ascii="Times New Roman" w:hAnsi="Times New Roman" w:cs="Times New Roman"/>
          <w:b/>
          <w:bCs/>
          <w:sz w:val="24"/>
          <w:szCs w:val="24"/>
        </w:rPr>
        <w:t>Diagnostic bactériologique</w:t>
      </w:r>
      <w:r w:rsidRPr="00BB180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0067" w:rsidRPr="00BB180D" w:rsidRDefault="002A0067" w:rsidP="00D52809">
      <w:pPr>
        <w:pStyle w:val="Paragraphedeliste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0D">
        <w:rPr>
          <w:rFonts w:ascii="Times New Roman" w:hAnsi="Times New Roman" w:cs="Times New Roman"/>
          <w:sz w:val="24"/>
          <w:szCs w:val="24"/>
        </w:rPr>
        <w:t>isolement à partir des prélèvements de pus bubonique (ponction), d’hémoculture ou de crachats.</w:t>
      </w:r>
    </w:p>
    <w:p w:rsidR="002A0067" w:rsidRDefault="002A0067" w:rsidP="00D52809">
      <w:pPr>
        <w:pStyle w:val="Paragraphedeliste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0D">
        <w:rPr>
          <w:rFonts w:ascii="Times New Roman" w:hAnsi="Times New Roman" w:cs="Times New Roman"/>
          <w:sz w:val="24"/>
          <w:szCs w:val="24"/>
        </w:rPr>
        <w:lastRenderedPageBreak/>
        <w:t xml:space="preserve">précautions lors de la manipulation des prélèvements +++ </w:t>
      </w:r>
    </w:p>
    <w:p w:rsidR="00BB180D" w:rsidRPr="00BB180D" w:rsidRDefault="00BB180D" w:rsidP="00BB180D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A0067" w:rsidRPr="00BB180D" w:rsidRDefault="002A0067" w:rsidP="00D52809">
      <w:pPr>
        <w:pStyle w:val="Paragraphedeliste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80D">
        <w:rPr>
          <w:rFonts w:ascii="Times New Roman" w:hAnsi="Times New Roman" w:cs="Times New Roman"/>
          <w:b/>
          <w:bCs/>
          <w:sz w:val="24"/>
          <w:szCs w:val="24"/>
        </w:rPr>
        <w:t>Traitement</w:t>
      </w:r>
      <w:r w:rsidRPr="00BB18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067" w:rsidRPr="00BB180D" w:rsidRDefault="00BB180D" w:rsidP="00BB180D">
      <w:pPr>
        <w:jc w:val="both"/>
        <w:rPr>
          <w:rFonts w:ascii="Times New Roman" w:hAnsi="Times New Roman" w:cs="Times New Roman"/>
          <w:sz w:val="24"/>
          <w:szCs w:val="24"/>
        </w:rPr>
      </w:pPr>
      <w:r w:rsidRPr="00BB180D">
        <w:rPr>
          <w:rFonts w:ascii="Times New Roman" w:hAnsi="Times New Roman" w:cs="Times New Roman"/>
          <w:b/>
          <w:bCs/>
          <w:sz w:val="24"/>
          <w:szCs w:val="24"/>
        </w:rPr>
        <w:t>Curatif</w:t>
      </w:r>
      <w:r w:rsidR="002A0067" w:rsidRPr="00BB18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A0067" w:rsidRPr="00BB180D">
        <w:rPr>
          <w:rFonts w:ascii="Times New Roman" w:hAnsi="Times New Roman" w:cs="Times New Roman"/>
          <w:sz w:val="24"/>
          <w:szCs w:val="24"/>
        </w:rPr>
        <w:t>trt</w:t>
      </w:r>
      <w:proofErr w:type="spellEnd"/>
      <w:r w:rsidR="002A0067" w:rsidRPr="00BB180D">
        <w:rPr>
          <w:rFonts w:ascii="Times New Roman" w:hAnsi="Times New Roman" w:cs="Times New Roman"/>
          <w:sz w:val="24"/>
          <w:szCs w:val="24"/>
        </w:rPr>
        <w:t xml:space="preserve"> d’urgence. </w:t>
      </w:r>
    </w:p>
    <w:p w:rsidR="002A0067" w:rsidRPr="004045C5" w:rsidRDefault="002A0067" w:rsidP="00D52809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ATB: Streptomycine, ou un autre aminoside ou tétracycline. </w:t>
      </w:r>
    </w:p>
    <w:p w:rsidR="002A0067" w:rsidRPr="004045C5" w:rsidRDefault="002A0067" w:rsidP="00D52809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Bêtalactamines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sont déconseillées. </w:t>
      </w:r>
    </w:p>
    <w:p w:rsidR="002A0067" w:rsidRPr="00BB180D" w:rsidRDefault="00BB180D" w:rsidP="00BB18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80D">
        <w:rPr>
          <w:rFonts w:ascii="Times New Roman" w:hAnsi="Times New Roman" w:cs="Times New Roman"/>
          <w:b/>
          <w:bCs/>
          <w:sz w:val="24"/>
          <w:szCs w:val="24"/>
        </w:rPr>
        <w:t>Préventif</w:t>
      </w:r>
      <w:r w:rsidR="002A0067" w:rsidRPr="00BB18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0067" w:rsidRPr="004045C5" w:rsidRDefault="002A0067" w:rsidP="00D52809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maladie à déclaration obligatoire </w:t>
      </w:r>
    </w:p>
    <w:p w:rsidR="00FD3FC4" w:rsidRPr="004045C5" w:rsidRDefault="00FD3FC4" w:rsidP="00D5280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isolement obligatoire </w:t>
      </w:r>
    </w:p>
    <w:p w:rsidR="00FD3FC4" w:rsidRPr="004045C5" w:rsidRDefault="00FD3FC4" w:rsidP="00D5280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vaccin : professions à risque </w:t>
      </w:r>
    </w:p>
    <w:p w:rsidR="002A0067" w:rsidRPr="004045C5" w:rsidRDefault="002A0067" w:rsidP="00D52809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>dératisation +++ dans les pays endémiques.</w:t>
      </w:r>
    </w:p>
    <w:p w:rsidR="00FD3FC4" w:rsidRDefault="00FD3FC4" w:rsidP="00FD3FC4">
      <w:pPr>
        <w:pStyle w:val="Paragraphedelist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0067" w:rsidRPr="00BB180D" w:rsidRDefault="002A0067" w:rsidP="00D52809">
      <w:pPr>
        <w:pStyle w:val="Paragraphedeliste"/>
        <w:numPr>
          <w:ilvl w:val="0"/>
          <w:numId w:val="4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8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Yersinia </w:t>
      </w:r>
      <w:proofErr w:type="spellStart"/>
      <w:r w:rsidRPr="00BB180D">
        <w:rPr>
          <w:rFonts w:ascii="Times New Roman" w:hAnsi="Times New Roman" w:cs="Times New Roman"/>
          <w:b/>
          <w:bCs/>
          <w:i/>
          <w:sz w:val="24"/>
          <w:szCs w:val="24"/>
        </w:rPr>
        <w:t>enterolytica</w:t>
      </w:r>
      <w:proofErr w:type="spellEnd"/>
      <w:r w:rsidRPr="00BB18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B180D" w:rsidRPr="00BB180D" w:rsidRDefault="00BB180D" w:rsidP="00BB180D">
      <w:pPr>
        <w:pStyle w:val="Paragraphedeliste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0067" w:rsidRPr="00BB180D" w:rsidRDefault="002A0067" w:rsidP="00D52809">
      <w:pPr>
        <w:pStyle w:val="Paragraphedeliste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80D">
        <w:rPr>
          <w:rFonts w:ascii="Times New Roman" w:hAnsi="Times New Roman" w:cs="Times New Roman"/>
          <w:b/>
          <w:bCs/>
          <w:sz w:val="24"/>
          <w:szCs w:val="24"/>
        </w:rPr>
        <w:t>Généralités</w:t>
      </w:r>
      <w:r w:rsidRPr="00BB180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0067" w:rsidRPr="004045C5" w:rsidRDefault="002A0067" w:rsidP="00D52809">
      <w:pPr>
        <w:pStyle w:val="Paragraphedeliste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agent de la </w:t>
      </w:r>
      <w:proofErr w:type="spellStart"/>
      <w:r w:rsidRPr="004045C5">
        <w:rPr>
          <w:rFonts w:ascii="Times New Roman" w:hAnsi="Times New Roman" w:cs="Times New Roman"/>
          <w:bCs/>
          <w:sz w:val="24"/>
          <w:szCs w:val="24"/>
        </w:rPr>
        <w:t>yersiniose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, maladie humaine </w:t>
      </w:r>
    </w:p>
    <w:p w:rsidR="002A0067" w:rsidRPr="004045C5" w:rsidRDefault="002A0067" w:rsidP="00D52809">
      <w:pPr>
        <w:pStyle w:val="Paragraphedeliste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>résulte de l’ingestion d’aliments contaminés (d’origine animale)</w:t>
      </w:r>
    </w:p>
    <w:p w:rsidR="00BB180D" w:rsidRDefault="002A0067" w:rsidP="00D52809">
      <w:pPr>
        <w:pStyle w:val="Paragraphedeliste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épidémiologie: sporadiques, épidémies décrites. </w:t>
      </w:r>
    </w:p>
    <w:p w:rsidR="002A0067" w:rsidRDefault="002A0067" w:rsidP="00D52809">
      <w:pPr>
        <w:pStyle w:val="Paragraphedeliste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0D">
        <w:rPr>
          <w:rFonts w:ascii="Times New Roman" w:hAnsi="Times New Roman" w:cs="Times New Roman"/>
          <w:b/>
          <w:bCs/>
          <w:sz w:val="24"/>
          <w:szCs w:val="24"/>
        </w:rPr>
        <w:t>Habitat</w:t>
      </w:r>
      <w:r w:rsidRPr="00BB180D">
        <w:rPr>
          <w:rFonts w:ascii="Times New Roman" w:hAnsi="Times New Roman" w:cs="Times New Roman"/>
          <w:sz w:val="24"/>
          <w:szCs w:val="24"/>
        </w:rPr>
        <w:t xml:space="preserve">: Intestin de nombreuses espèces animales (porc) fréquente en Europe. Rare en Algérie </w:t>
      </w:r>
    </w:p>
    <w:p w:rsidR="00BB180D" w:rsidRPr="00BB180D" w:rsidRDefault="00BB180D" w:rsidP="00BB180D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A0067" w:rsidRDefault="002A0067" w:rsidP="00D52809">
      <w:pPr>
        <w:pStyle w:val="Paragraphedeliste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0D">
        <w:rPr>
          <w:rFonts w:ascii="Times New Roman" w:hAnsi="Times New Roman" w:cs="Times New Roman"/>
          <w:b/>
          <w:bCs/>
          <w:sz w:val="24"/>
          <w:szCs w:val="24"/>
        </w:rPr>
        <w:t>Pouvoir pathogène</w:t>
      </w:r>
      <w:r w:rsidRPr="00BB180D">
        <w:rPr>
          <w:rFonts w:ascii="Times New Roman" w:hAnsi="Times New Roman" w:cs="Times New Roman"/>
          <w:sz w:val="24"/>
          <w:szCs w:val="24"/>
        </w:rPr>
        <w:t>:</w:t>
      </w:r>
    </w:p>
    <w:p w:rsidR="00BB180D" w:rsidRPr="00BB180D" w:rsidRDefault="00BB180D" w:rsidP="00BB180D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A0067" w:rsidRPr="004045C5" w:rsidRDefault="002A0067" w:rsidP="00D52809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0D">
        <w:rPr>
          <w:rFonts w:ascii="Times New Roman" w:hAnsi="Times New Roman" w:cs="Times New Roman"/>
          <w:bCs/>
          <w:i/>
          <w:sz w:val="24"/>
          <w:szCs w:val="24"/>
          <w:u w:val="single"/>
        </w:rPr>
        <w:t>Infection digestive</w:t>
      </w:r>
      <w:r w:rsidRPr="004045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FC4" w:rsidRPr="004045C5" w:rsidRDefault="00FD3FC4" w:rsidP="00D52809">
      <w:pPr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diarrhée fébrile -&gt; 1 à 2 semaines en l’absence de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trt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FC4" w:rsidRPr="004045C5" w:rsidRDefault="00FD3FC4" w:rsidP="00D52809">
      <w:pPr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enfant+++ </w:t>
      </w:r>
    </w:p>
    <w:p w:rsidR="00FD3FC4" w:rsidRPr="004045C5" w:rsidRDefault="00FD3FC4" w:rsidP="00D52809">
      <w:pPr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aussi aspect pseudo- appendiculaire </w:t>
      </w:r>
    </w:p>
    <w:p w:rsidR="00BB180D" w:rsidRPr="00BB180D" w:rsidRDefault="00FD3FC4" w:rsidP="00D52809">
      <w:pPr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arthrites réactionnelles et érythème noueux : possible après l’épisode infectieux. </w:t>
      </w:r>
    </w:p>
    <w:p w:rsidR="002A0067" w:rsidRPr="00BB180D" w:rsidRDefault="002A0067" w:rsidP="00D52809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0D">
        <w:rPr>
          <w:rFonts w:ascii="Times New Roman" w:hAnsi="Times New Roman" w:cs="Times New Roman"/>
          <w:bCs/>
          <w:i/>
          <w:sz w:val="24"/>
          <w:szCs w:val="24"/>
          <w:u w:val="single"/>
        </w:rPr>
        <w:t>Septicémie</w:t>
      </w:r>
      <w:r w:rsidRPr="00BB1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FC4" w:rsidRPr="004045C5" w:rsidRDefault="00FD3FC4" w:rsidP="00D52809">
      <w:pPr>
        <w:numPr>
          <w:ilvl w:val="0"/>
          <w:numId w:val="5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rares </w:t>
      </w:r>
    </w:p>
    <w:p w:rsidR="00FD3FC4" w:rsidRPr="004045C5" w:rsidRDefault="00FD3FC4" w:rsidP="00D52809">
      <w:pPr>
        <w:numPr>
          <w:ilvl w:val="0"/>
          <w:numId w:val="5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immunodéprimés, patients ayant une surcharge en fer. </w:t>
      </w:r>
    </w:p>
    <w:p w:rsidR="00FD3FC4" w:rsidRPr="004045C5" w:rsidRDefault="00FD3FC4" w:rsidP="00D52809">
      <w:pPr>
        <w:numPr>
          <w:ilvl w:val="0"/>
          <w:numId w:val="5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exceptionnellement : sang contaminé -&gt; infection (Yersinia peut se développer à basse T°) </w:t>
      </w:r>
    </w:p>
    <w:p w:rsidR="002A0067" w:rsidRPr="00BB180D" w:rsidRDefault="002A0067" w:rsidP="00D52809">
      <w:pPr>
        <w:pStyle w:val="Paragraphedeliste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0D">
        <w:rPr>
          <w:rFonts w:ascii="Times New Roman" w:hAnsi="Times New Roman" w:cs="Times New Roman"/>
          <w:b/>
          <w:bCs/>
          <w:sz w:val="24"/>
          <w:szCs w:val="24"/>
        </w:rPr>
        <w:t>Diagnostic bactériologique</w:t>
      </w:r>
      <w:r w:rsidRPr="00BB180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D3FC4" w:rsidRPr="004045C5" w:rsidRDefault="00FD3FC4" w:rsidP="00D52809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isolement de la bactérie dans les selles ou par hémoculture </w:t>
      </w:r>
    </w:p>
    <w:p w:rsidR="00FD3FC4" w:rsidRPr="004045C5" w:rsidRDefault="00FD3FC4" w:rsidP="00D52809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croissance sur milieux usuels mais plus lente que les autres entérobactéries. </w:t>
      </w:r>
    </w:p>
    <w:p w:rsidR="00FD3FC4" w:rsidRPr="004045C5" w:rsidRDefault="00FD3FC4" w:rsidP="00D52809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enrichissement : à +4°C </w:t>
      </w:r>
    </w:p>
    <w:p w:rsidR="002A0067" w:rsidRPr="00BB180D" w:rsidRDefault="002A0067" w:rsidP="00D52809">
      <w:pPr>
        <w:pStyle w:val="Paragraphedeliste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8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Traitement </w:t>
      </w:r>
    </w:p>
    <w:p w:rsidR="00FD3FC4" w:rsidRPr="004045C5" w:rsidRDefault="00FD3FC4" w:rsidP="00D52809">
      <w:pPr>
        <w:numPr>
          <w:ilvl w:val="0"/>
          <w:numId w:val="5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Y.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enterolytica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-&gt;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bêtalactamases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(R aux pénicillines et C1G) </w:t>
      </w:r>
    </w:p>
    <w:p w:rsidR="00FD3FC4" w:rsidRDefault="00FD3FC4" w:rsidP="00D52809">
      <w:pPr>
        <w:numPr>
          <w:ilvl w:val="0"/>
          <w:numId w:val="5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5C5">
        <w:rPr>
          <w:rFonts w:ascii="Times New Roman" w:hAnsi="Times New Roman" w:cs="Times New Roman"/>
          <w:sz w:val="24"/>
          <w:szCs w:val="24"/>
        </w:rPr>
        <w:t xml:space="preserve">les C3G et les </w:t>
      </w:r>
      <w:proofErr w:type="spellStart"/>
      <w:r w:rsidRPr="004045C5">
        <w:rPr>
          <w:rFonts w:ascii="Times New Roman" w:hAnsi="Times New Roman" w:cs="Times New Roman"/>
          <w:sz w:val="24"/>
          <w:szCs w:val="24"/>
        </w:rPr>
        <w:t>Fluoroquinolones</w:t>
      </w:r>
      <w:proofErr w:type="spellEnd"/>
      <w:r w:rsidRPr="004045C5">
        <w:rPr>
          <w:rFonts w:ascii="Times New Roman" w:hAnsi="Times New Roman" w:cs="Times New Roman"/>
          <w:sz w:val="24"/>
          <w:szCs w:val="24"/>
        </w:rPr>
        <w:t xml:space="preserve"> sont généralement actives. </w:t>
      </w:r>
    </w:p>
    <w:p w:rsidR="00BB180D" w:rsidRPr="004045C5" w:rsidRDefault="00BB180D" w:rsidP="00BB180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180D" w:rsidRDefault="00BB180D" w:rsidP="00D52809">
      <w:pPr>
        <w:pStyle w:val="Paragraphedeliste"/>
        <w:numPr>
          <w:ilvl w:val="0"/>
          <w:numId w:val="57"/>
        </w:numPr>
        <w:jc w:val="both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  <w:r w:rsidRPr="00A12977">
        <w:rPr>
          <w:rFonts w:ascii="Times New Roman" w:hAnsi="Times New Roman" w:cs="Times New Roman"/>
          <w:b/>
          <w:bCs/>
          <w:i/>
          <w:iCs/>
          <w:sz w:val="32"/>
          <w:szCs w:val="24"/>
        </w:rPr>
        <w:t>Groupe KES (</w:t>
      </w:r>
      <w:proofErr w:type="spellStart"/>
      <w:r w:rsidRPr="00A12977">
        <w:rPr>
          <w:rFonts w:ascii="Times New Roman" w:hAnsi="Times New Roman" w:cs="Times New Roman"/>
          <w:b/>
          <w:bCs/>
          <w:i/>
          <w:iCs/>
          <w:sz w:val="32"/>
          <w:szCs w:val="24"/>
        </w:rPr>
        <w:t>Kelbsielle</w:t>
      </w:r>
      <w:proofErr w:type="spellEnd"/>
      <w:r w:rsidRPr="00A12977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, </w:t>
      </w:r>
      <w:proofErr w:type="spellStart"/>
      <w:r w:rsidRPr="00A12977">
        <w:rPr>
          <w:rFonts w:ascii="Times New Roman" w:hAnsi="Times New Roman" w:cs="Times New Roman"/>
          <w:b/>
          <w:bCs/>
          <w:i/>
          <w:iCs/>
          <w:sz w:val="32"/>
          <w:szCs w:val="24"/>
        </w:rPr>
        <w:t>Enterobacter</w:t>
      </w:r>
      <w:proofErr w:type="spellEnd"/>
      <w:r w:rsidRPr="00A12977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, </w:t>
      </w:r>
      <w:proofErr w:type="spellStart"/>
      <w:r w:rsidRPr="00A12977">
        <w:rPr>
          <w:rFonts w:ascii="Times New Roman" w:hAnsi="Times New Roman" w:cs="Times New Roman"/>
          <w:b/>
          <w:bCs/>
          <w:i/>
          <w:iCs/>
          <w:sz w:val="32"/>
          <w:szCs w:val="24"/>
        </w:rPr>
        <w:t>Serratia</w:t>
      </w:r>
      <w:proofErr w:type="spellEnd"/>
      <w:r w:rsidRPr="00A12977">
        <w:rPr>
          <w:rFonts w:ascii="Times New Roman" w:hAnsi="Times New Roman" w:cs="Times New Roman"/>
          <w:b/>
          <w:bCs/>
          <w:i/>
          <w:iCs/>
          <w:sz w:val="32"/>
          <w:szCs w:val="24"/>
        </w:rPr>
        <w:t>)</w:t>
      </w:r>
    </w:p>
    <w:p w:rsidR="00A12977" w:rsidRPr="00A12977" w:rsidRDefault="00A12977" w:rsidP="00A12977">
      <w:pPr>
        <w:pStyle w:val="Paragraphedeliste"/>
        <w:jc w:val="both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</w:p>
    <w:p w:rsidR="002A0067" w:rsidRPr="00A12977" w:rsidRDefault="002A0067" w:rsidP="00D52809">
      <w:pPr>
        <w:pStyle w:val="Paragraphedeliste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proofErr w:type="spellStart"/>
      <w:r w:rsidRPr="00A12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pneumoniae</w:t>
      </w:r>
      <w:proofErr w:type="spellEnd"/>
      <w:r w:rsidRPr="00A129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A12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proofErr w:type="spellStart"/>
      <w:r w:rsidRPr="00A12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oxytoca</w:t>
      </w:r>
      <w:proofErr w:type="spellEnd"/>
      <w:r w:rsidRPr="00A129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1297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A12977">
        <w:rPr>
          <w:rFonts w:ascii="Times New Roman" w:hAnsi="Times New Roman" w:cs="Times New Roman"/>
          <w:sz w:val="24"/>
          <w:szCs w:val="24"/>
        </w:rPr>
        <w:t>bronchopneumopathies</w:t>
      </w:r>
      <w:proofErr w:type="spellEnd"/>
      <w:r w:rsidRPr="00A12977">
        <w:rPr>
          <w:rFonts w:ascii="Times New Roman" w:hAnsi="Times New Roman" w:cs="Times New Roman"/>
          <w:sz w:val="24"/>
          <w:szCs w:val="24"/>
        </w:rPr>
        <w:t xml:space="preserve"> aiguës ou </w:t>
      </w:r>
      <w:proofErr w:type="spellStart"/>
      <w:r w:rsidRPr="00A12977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A12977">
        <w:rPr>
          <w:rFonts w:ascii="Times New Roman" w:hAnsi="Times New Roman" w:cs="Times New Roman"/>
          <w:sz w:val="24"/>
          <w:szCs w:val="24"/>
        </w:rPr>
        <w:t xml:space="preserve"> aiguës, IU, inf. hépato biliaires, pus divers</w:t>
      </w:r>
      <w:proofErr w:type="gramStart"/>
      <w:r w:rsidRPr="00A1297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A0067" w:rsidRPr="00A12977" w:rsidRDefault="002A0067" w:rsidP="00D52809">
      <w:pPr>
        <w:pStyle w:val="Paragraphedeliste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E. </w:t>
      </w:r>
      <w:proofErr w:type="spellStart"/>
      <w:r w:rsidRPr="00A12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cloacae</w:t>
      </w:r>
      <w:proofErr w:type="spellEnd"/>
      <w:r w:rsidRPr="00A129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A12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E. </w:t>
      </w:r>
      <w:proofErr w:type="spellStart"/>
      <w:r w:rsidRPr="00A12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aerogenes</w:t>
      </w:r>
      <w:proofErr w:type="spellEnd"/>
      <w:r w:rsidR="00A12977" w:rsidRPr="00A12977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="00A12977" w:rsidRPr="00A12977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A12977">
        <w:rPr>
          <w:rFonts w:ascii="Times New Roman" w:hAnsi="Times New Roman" w:cs="Times New Roman"/>
          <w:sz w:val="24"/>
          <w:szCs w:val="24"/>
        </w:rPr>
        <w:t>IU, suppurations diverses, septicémies…</w:t>
      </w:r>
    </w:p>
    <w:p w:rsidR="002A0067" w:rsidRPr="00A12977" w:rsidRDefault="002A0067" w:rsidP="00D52809">
      <w:pPr>
        <w:pStyle w:val="Paragraphedeliste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S. </w:t>
      </w:r>
      <w:proofErr w:type="spellStart"/>
      <w:r w:rsidRPr="00A12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marcescens</w:t>
      </w:r>
      <w:proofErr w:type="spellEnd"/>
      <w:r w:rsidRPr="00A129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A12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S. </w:t>
      </w:r>
      <w:proofErr w:type="spellStart"/>
      <w:r w:rsidRPr="00A12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liquefaciens</w:t>
      </w:r>
      <w:proofErr w:type="spellEnd"/>
      <w:r w:rsidR="00A12977" w:rsidRPr="00A129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: </w:t>
      </w:r>
      <w:r w:rsidRPr="00A12977">
        <w:rPr>
          <w:rFonts w:ascii="Times New Roman" w:hAnsi="Times New Roman" w:cs="Times New Roman"/>
          <w:sz w:val="24"/>
          <w:szCs w:val="24"/>
        </w:rPr>
        <w:t>infections hospitalières parfois épidémiques.</w:t>
      </w:r>
      <w:r w:rsidR="00A12977" w:rsidRPr="00A12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77">
        <w:rPr>
          <w:rFonts w:ascii="Times New Roman" w:hAnsi="Times New Roman" w:cs="Times New Roman"/>
          <w:sz w:val="24"/>
          <w:szCs w:val="24"/>
        </w:rPr>
        <w:t>( IU</w:t>
      </w:r>
      <w:proofErr w:type="gramEnd"/>
      <w:r w:rsidRPr="00A12977">
        <w:rPr>
          <w:rFonts w:ascii="Times New Roman" w:hAnsi="Times New Roman" w:cs="Times New Roman"/>
          <w:sz w:val="24"/>
          <w:szCs w:val="24"/>
        </w:rPr>
        <w:t>, inf. respiratoires…)</w:t>
      </w:r>
    </w:p>
    <w:p w:rsidR="00A12977" w:rsidRPr="00D20838" w:rsidRDefault="00A12977" w:rsidP="00D20838">
      <w:pPr>
        <w:pStyle w:val="Paragraphedeliste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838">
        <w:rPr>
          <w:rFonts w:ascii="Times New Roman" w:hAnsi="Times New Roman" w:cs="Times New Roman"/>
          <w:b/>
          <w:i/>
          <w:sz w:val="32"/>
          <w:szCs w:val="24"/>
        </w:rPr>
        <w:t>Proteus</w:t>
      </w:r>
      <w:proofErr w:type="spellEnd"/>
      <w:r w:rsidRPr="00D20838">
        <w:rPr>
          <w:rFonts w:ascii="Times New Roman" w:hAnsi="Times New Roman" w:cs="Times New Roman"/>
          <w:b/>
          <w:i/>
          <w:sz w:val="32"/>
          <w:szCs w:val="24"/>
        </w:rPr>
        <w:t xml:space="preserve">, </w:t>
      </w:r>
      <w:proofErr w:type="spellStart"/>
      <w:r w:rsidRPr="00D20838">
        <w:rPr>
          <w:rFonts w:ascii="Times New Roman" w:hAnsi="Times New Roman" w:cs="Times New Roman"/>
          <w:b/>
          <w:i/>
          <w:sz w:val="32"/>
          <w:szCs w:val="24"/>
        </w:rPr>
        <w:t>Morganella</w:t>
      </w:r>
      <w:proofErr w:type="spellEnd"/>
      <w:r w:rsidRPr="00D20838">
        <w:rPr>
          <w:rFonts w:ascii="Times New Roman" w:hAnsi="Times New Roman" w:cs="Times New Roman"/>
          <w:b/>
          <w:i/>
          <w:sz w:val="32"/>
          <w:szCs w:val="24"/>
        </w:rPr>
        <w:t xml:space="preserve">, </w:t>
      </w:r>
      <w:proofErr w:type="spellStart"/>
      <w:r w:rsidRPr="00D20838">
        <w:rPr>
          <w:rFonts w:ascii="Times New Roman" w:hAnsi="Times New Roman" w:cs="Times New Roman"/>
          <w:b/>
          <w:i/>
          <w:sz w:val="32"/>
          <w:szCs w:val="24"/>
        </w:rPr>
        <w:t>Providencia</w:t>
      </w:r>
      <w:proofErr w:type="spellEnd"/>
      <w:r w:rsidRPr="00D20838">
        <w:rPr>
          <w:rFonts w:ascii="Times New Roman" w:hAnsi="Times New Roman" w:cs="Times New Roman"/>
          <w:sz w:val="32"/>
          <w:szCs w:val="24"/>
        </w:rPr>
        <w:t> </w:t>
      </w:r>
      <w:r w:rsidRPr="00D20838">
        <w:rPr>
          <w:rFonts w:ascii="Times New Roman" w:hAnsi="Times New Roman" w:cs="Times New Roman"/>
          <w:sz w:val="24"/>
          <w:szCs w:val="24"/>
        </w:rPr>
        <w:t>:</w:t>
      </w:r>
    </w:p>
    <w:p w:rsidR="00FD3FC4" w:rsidRPr="00A12977" w:rsidRDefault="00FD3FC4" w:rsidP="00D52809">
      <w:pPr>
        <w:pStyle w:val="Paragraphedeliste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977">
        <w:rPr>
          <w:rFonts w:ascii="Times New Roman" w:hAnsi="Times New Roman" w:cs="Times New Roman"/>
          <w:sz w:val="24"/>
          <w:szCs w:val="24"/>
        </w:rPr>
        <w:t>Proteus</w:t>
      </w:r>
      <w:proofErr w:type="spellEnd"/>
      <w:r w:rsidRPr="00A12977">
        <w:rPr>
          <w:rFonts w:ascii="Times New Roman" w:hAnsi="Times New Roman" w:cs="Times New Roman"/>
          <w:sz w:val="24"/>
          <w:szCs w:val="24"/>
        </w:rPr>
        <w:t xml:space="preserve"> : </w:t>
      </w:r>
      <w:r w:rsidRPr="00A129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P. mirabilis, P. </w:t>
      </w:r>
      <w:proofErr w:type="spellStart"/>
      <w:r w:rsidRPr="00A12977">
        <w:rPr>
          <w:rFonts w:ascii="Times New Roman" w:hAnsi="Times New Roman" w:cs="Times New Roman"/>
          <w:b/>
          <w:i/>
          <w:iCs/>
          <w:sz w:val="24"/>
          <w:szCs w:val="24"/>
        </w:rPr>
        <w:t>vulgaris</w:t>
      </w:r>
      <w:proofErr w:type="spellEnd"/>
      <w:r w:rsidRPr="00A12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D3FC4" w:rsidRPr="00A12977" w:rsidRDefault="00FD3FC4" w:rsidP="00D52809">
      <w:pPr>
        <w:pStyle w:val="Paragraphedeliste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977">
        <w:rPr>
          <w:rFonts w:ascii="Times New Roman" w:hAnsi="Times New Roman" w:cs="Times New Roman"/>
          <w:sz w:val="24"/>
          <w:szCs w:val="24"/>
        </w:rPr>
        <w:t>Providencia</w:t>
      </w:r>
      <w:proofErr w:type="spellEnd"/>
      <w:r w:rsidRPr="00A12977">
        <w:rPr>
          <w:rFonts w:ascii="Times New Roman" w:hAnsi="Times New Roman" w:cs="Times New Roman"/>
          <w:sz w:val="24"/>
          <w:szCs w:val="24"/>
        </w:rPr>
        <w:t xml:space="preserve"> : </w:t>
      </w:r>
      <w:r w:rsidRPr="00A129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P. </w:t>
      </w:r>
      <w:proofErr w:type="spellStart"/>
      <w:r w:rsidRPr="00A12977">
        <w:rPr>
          <w:rFonts w:ascii="Times New Roman" w:hAnsi="Times New Roman" w:cs="Times New Roman"/>
          <w:b/>
          <w:i/>
          <w:iCs/>
          <w:sz w:val="24"/>
          <w:szCs w:val="24"/>
        </w:rPr>
        <w:t>rettgeri</w:t>
      </w:r>
      <w:proofErr w:type="spellEnd"/>
      <w:r w:rsidRPr="00A129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P. </w:t>
      </w:r>
      <w:proofErr w:type="spellStart"/>
      <w:r w:rsidRPr="00A12977">
        <w:rPr>
          <w:rFonts w:ascii="Times New Roman" w:hAnsi="Times New Roman" w:cs="Times New Roman"/>
          <w:b/>
          <w:i/>
          <w:iCs/>
          <w:sz w:val="24"/>
          <w:szCs w:val="24"/>
        </w:rPr>
        <w:t>stuartii</w:t>
      </w:r>
      <w:proofErr w:type="spellEnd"/>
      <w:r w:rsidRPr="00A129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D3FC4" w:rsidRPr="00A12977" w:rsidRDefault="00FD3FC4" w:rsidP="00D52809">
      <w:pPr>
        <w:pStyle w:val="Paragraphedeliste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977">
        <w:rPr>
          <w:rFonts w:ascii="Times New Roman" w:hAnsi="Times New Roman" w:cs="Times New Roman"/>
          <w:sz w:val="24"/>
          <w:szCs w:val="24"/>
        </w:rPr>
        <w:t>Morganella</w:t>
      </w:r>
      <w:proofErr w:type="spellEnd"/>
      <w:r w:rsidRPr="00A12977">
        <w:rPr>
          <w:rFonts w:ascii="Times New Roman" w:hAnsi="Times New Roman" w:cs="Times New Roman"/>
          <w:sz w:val="24"/>
          <w:szCs w:val="24"/>
        </w:rPr>
        <w:t xml:space="preserve"> : 1 </w:t>
      </w:r>
      <w:proofErr w:type="spellStart"/>
      <w:r w:rsidRPr="00A12977">
        <w:rPr>
          <w:rFonts w:ascii="Times New Roman" w:hAnsi="Times New Roman" w:cs="Times New Roman"/>
          <w:sz w:val="24"/>
          <w:szCs w:val="24"/>
        </w:rPr>
        <w:t>sele</w:t>
      </w:r>
      <w:proofErr w:type="spellEnd"/>
      <w:r w:rsidRPr="00A12977">
        <w:rPr>
          <w:rFonts w:ascii="Times New Roman" w:hAnsi="Times New Roman" w:cs="Times New Roman"/>
          <w:sz w:val="24"/>
          <w:szCs w:val="24"/>
        </w:rPr>
        <w:t xml:space="preserve"> espèce : </w:t>
      </w:r>
      <w:r w:rsidRPr="00A129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M. </w:t>
      </w:r>
      <w:proofErr w:type="spellStart"/>
      <w:r w:rsidRPr="00A12977">
        <w:rPr>
          <w:rFonts w:ascii="Times New Roman" w:hAnsi="Times New Roman" w:cs="Times New Roman"/>
          <w:b/>
          <w:i/>
          <w:iCs/>
          <w:sz w:val="24"/>
          <w:szCs w:val="24"/>
        </w:rPr>
        <w:t>morganii</w:t>
      </w:r>
      <w:proofErr w:type="spellEnd"/>
      <w:r w:rsidRPr="00A1297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D20838" w:rsidRPr="00D20838" w:rsidRDefault="00A12977" w:rsidP="00D52809">
      <w:pPr>
        <w:pStyle w:val="Paragraphedeliste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977">
        <w:rPr>
          <w:rFonts w:ascii="Times New Roman" w:hAnsi="Times New Roman" w:cs="Times New Roman"/>
          <w:sz w:val="24"/>
          <w:szCs w:val="24"/>
        </w:rPr>
        <w:t>P</w:t>
      </w:r>
      <w:r w:rsidR="002A0067" w:rsidRPr="00A12977">
        <w:rPr>
          <w:rFonts w:ascii="Times New Roman" w:hAnsi="Times New Roman" w:cs="Times New Roman"/>
          <w:sz w:val="24"/>
          <w:szCs w:val="24"/>
        </w:rPr>
        <w:t xml:space="preserve">ouvoir pathogène : IU +++ </w:t>
      </w:r>
      <w:proofErr w:type="spellStart"/>
      <w:r w:rsidR="002A0067" w:rsidRPr="00A12977">
        <w:rPr>
          <w:rFonts w:ascii="Times New Roman" w:hAnsi="Times New Roman" w:cs="Times New Roman"/>
          <w:sz w:val="24"/>
          <w:szCs w:val="24"/>
        </w:rPr>
        <w:t>surtt</w:t>
      </w:r>
      <w:proofErr w:type="spellEnd"/>
      <w:r w:rsidR="002A0067" w:rsidRPr="00A12977">
        <w:rPr>
          <w:rFonts w:ascii="Times New Roman" w:hAnsi="Times New Roman" w:cs="Times New Roman"/>
          <w:sz w:val="24"/>
          <w:szCs w:val="24"/>
        </w:rPr>
        <w:t xml:space="preserve"> </w:t>
      </w:r>
      <w:r w:rsidR="002A0067" w:rsidRPr="00A12977">
        <w:rPr>
          <w:rFonts w:ascii="Times New Roman" w:hAnsi="Times New Roman" w:cs="Times New Roman"/>
          <w:i/>
          <w:iCs/>
          <w:sz w:val="24"/>
          <w:szCs w:val="24"/>
        </w:rPr>
        <w:t>P. mirabilis</w:t>
      </w:r>
      <w:r w:rsidR="00D20838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2A0067" w:rsidRPr="00A12977" w:rsidRDefault="00D20838" w:rsidP="00D2083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D20838">
        <w:rPr>
          <w:rFonts w:ascii="Times New Roman" w:hAnsi="Times New Roman" w:cs="Times New Roman"/>
          <w:sz w:val="24"/>
          <w:szCs w:val="24"/>
        </w:rPr>
        <w:t>Peuvent être</w:t>
      </w:r>
      <w:r w:rsidR="00A12977" w:rsidRPr="00A12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0067" w:rsidRPr="00A1297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olé</w:t>
      </w:r>
      <w:r w:rsidR="00A12977">
        <w:rPr>
          <w:rFonts w:ascii="Times New Roman" w:hAnsi="Times New Roman" w:cs="Times New Roman"/>
          <w:sz w:val="24"/>
          <w:szCs w:val="24"/>
        </w:rPr>
        <w:t xml:space="preserve"> de produits pathologiques </w:t>
      </w:r>
      <w:r w:rsidR="002A0067" w:rsidRPr="00A12977">
        <w:rPr>
          <w:rFonts w:ascii="Times New Roman" w:hAnsi="Times New Roman" w:cs="Times New Roman"/>
          <w:sz w:val="24"/>
          <w:szCs w:val="24"/>
        </w:rPr>
        <w:t>divers</w:t>
      </w:r>
    </w:p>
    <w:p w:rsidR="00D20838" w:rsidRPr="00D20838" w:rsidRDefault="00D20838" w:rsidP="00D20838">
      <w:pPr>
        <w:pStyle w:val="Paragraphedeliste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838">
        <w:rPr>
          <w:rFonts w:ascii="Times New Roman" w:hAnsi="Times New Roman" w:cs="Times New Roman"/>
          <w:b/>
          <w:bCs/>
          <w:sz w:val="24"/>
          <w:szCs w:val="24"/>
        </w:rPr>
        <w:t>Citrobacter</w:t>
      </w:r>
      <w:proofErr w:type="spellEnd"/>
      <w:r w:rsidRPr="00D208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0838" w:rsidRPr="00D20838" w:rsidRDefault="00D20838" w:rsidP="00D20838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8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0838">
        <w:rPr>
          <w:rFonts w:ascii="Times New Roman" w:hAnsi="Times New Roman" w:cs="Times New Roman"/>
          <w:sz w:val="24"/>
          <w:szCs w:val="24"/>
        </w:rPr>
        <w:t>Citrobacter</w:t>
      </w:r>
      <w:proofErr w:type="spellEnd"/>
      <w:r w:rsidRPr="00D2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38">
        <w:rPr>
          <w:rFonts w:ascii="Times New Roman" w:hAnsi="Times New Roman" w:cs="Times New Roman"/>
          <w:sz w:val="24"/>
          <w:szCs w:val="24"/>
        </w:rPr>
        <w:t>frendii</w:t>
      </w:r>
      <w:proofErr w:type="spellEnd"/>
      <w:r w:rsidRPr="00D20838">
        <w:rPr>
          <w:rFonts w:ascii="Times New Roman" w:hAnsi="Times New Roman" w:cs="Times New Roman"/>
          <w:sz w:val="24"/>
          <w:szCs w:val="24"/>
        </w:rPr>
        <w:t xml:space="preserve"> est l’espèce type</w:t>
      </w:r>
    </w:p>
    <w:p w:rsidR="00D20838" w:rsidRPr="00D20838" w:rsidRDefault="00D20838" w:rsidP="00D20838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838">
        <w:rPr>
          <w:rFonts w:ascii="Times New Roman" w:hAnsi="Times New Roman" w:cs="Times New Roman"/>
          <w:sz w:val="24"/>
          <w:szCs w:val="24"/>
        </w:rPr>
        <w:t xml:space="preserve">- Pathogène opportuniste </w:t>
      </w:r>
    </w:p>
    <w:p w:rsidR="00D20838" w:rsidRPr="00D20838" w:rsidRDefault="00D20838" w:rsidP="00D20838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838">
        <w:rPr>
          <w:rFonts w:ascii="Times New Roman" w:hAnsi="Times New Roman" w:cs="Times New Roman"/>
          <w:sz w:val="24"/>
          <w:szCs w:val="24"/>
        </w:rPr>
        <w:t xml:space="preserve">- Donne des infections diverses </w:t>
      </w:r>
      <w:proofErr w:type="gramStart"/>
      <w:r w:rsidRPr="00D20838">
        <w:rPr>
          <w:rFonts w:ascii="Times New Roman" w:hAnsi="Times New Roman" w:cs="Times New Roman"/>
          <w:sz w:val="24"/>
          <w:szCs w:val="24"/>
        </w:rPr>
        <w:t>( nosocomiales</w:t>
      </w:r>
      <w:proofErr w:type="gramEnd"/>
      <w:r w:rsidRPr="00D20838">
        <w:rPr>
          <w:rFonts w:ascii="Times New Roman" w:hAnsi="Times New Roman" w:cs="Times New Roman"/>
          <w:sz w:val="24"/>
          <w:szCs w:val="24"/>
        </w:rPr>
        <w:t>)</w:t>
      </w:r>
    </w:p>
    <w:p w:rsidR="00D20838" w:rsidRPr="00D20838" w:rsidRDefault="00D20838" w:rsidP="00D208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0838">
        <w:rPr>
          <w:rFonts w:ascii="Times New Roman" w:hAnsi="Times New Roman" w:cs="Times New Roman"/>
          <w:sz w:val="24"/>
          <w:szCs w:val="24"/>
        </w:rPr>
        <w:tab/>
      </w:r>
      <w:r w:rsidRPr="00D20838">
        <w:rPr>
          <w:rFonts w:ascii="Times New Roman" w:hAnsi="Times New Roman" w:cs="Times New Roman"/>
          <w:sz w:val="24"/>
          <w:szCs w:val="24"/>
        </w:rPr>
        <w:tab/>
      </w:r>
      <w:r w:rsidRPr="00D20838">
        <w:rPr>
          <w:rFonts w:ascii="Times New Roman" w:hAnsi="Times New Roman" w:cs="Times New Roman"/>
          <w:sz w:val="24"/>
          <w:szCs w:val="24"/>
        </w:rPr>
        <w:tab/>
      </w:r>
    </w:p>
    <w:p w:rsidR="002A0067" w:rsidRPr="004045C5" w:rsidRDefault="002A0067" w:rsidP="00131293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067" w:rsidRPr="004045C5" w:rsidRDefault="002A0067" w:rsidP="0013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A0067" w:rsidRPr="004045C5" w:rsidSect="002E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67" w:rsidRDefault="00A61167" w:rsidP="005E14CE">
      <w:pPr>
        <w:spacing w:after="0" w:line="240" w:lineRule="auto"/>
      </w:pPr>
      <w:r>
        <w:separator/>
      </w:r>
    </w:p>
  </w:endnote>
  <w:endnote w:type="continuationSeparator" w:id="0">
    <w:p w:rsidR="00A61167" w:rsidRDefault="00A61167" w:rsidP="005E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77" w:rsidRDefault="00AF64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1297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12977" w:rsidRDefault="00A1297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829"/>
      <w:docPartObj>
        <w:docPartGallery w:val="Page Numbers (Bottom of Page)"/>
        <w:docPartUnique/>
      </w:docPartObj>
    </w:sdtPr>
    <w:sdtContent>
      <w:p w:rsidR="006A0812" w:rsidRDefault="00AF64B0">
        <w:pPr>
          <w:pStyle w:val="Pieddepage"/>
          <w:jc w:val="right"/>
        </w:pPr>
        <w:fldSimple w:instr=" PAGE   \* MERGEFORMAT ">
          <w:r w:rsidR="00045B91">
            <w:rPr>
              <w:noProof/>
            </w:rPr>
            <w:t>2</w:t>
          </w:r>
        </w:fldSimple>
      </w:p>
    </w:sdtContent>
  </w:sdt>
  <w:p w:rsidR="00A12977" w:rsidRDefault="00A12977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67" w:rsidRDefault="00A61167" w:rsidP="005E14CE">
      <w:pPr>
        <w:spacing w:after="0" w:line="240" w:lineRule="auto"/>
      </w:pPr>
      <w:r>
        <w:separator/>
      </w:r>
    </w:p>
  </w:footnote>
  <w:footnote w:type="continuationSeparator" w:id="0">
    <w:p w:rsidR="00A61167" w:rsidRDefault="00A61167" w:rsidP="005E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F253"/>
      </v:shape>
    </w:pict>
  </w:numPicBullet>
  <w:abstractNum w:abstractNumId="0">
    <w:nsid w:val="00BD794F"/>
    <w:multiLevelType w:val="hybridMultilevel"/>
    <w:tmpl w:val="A2228854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20001"/>
    <w:multiLevelType w:val="hybridMultilevel"/>
    <w:tmpl w:val="91829332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E1EDA"/>
    <w:multiLevelType w:val="hybridMultilevel"/>
    <w:tmpl w:val="9C1691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85699"/>
    <w:multiLevelType w:val="hybridMultilevel"/>
    <w:tmpl w:val="009CE00C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1040B"/>
    <w:multiLevelType w:val="hybridMultilevel"/>
    <w:tmpl w:val="78BA1E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54B7E"/>
    <w:multiLevelType w:val="hybridMultilevel"/>
    <w:tmpl w:val="B0B23AB0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877A9"/>
    <w:multiLevelType w:val="hybridMultilevel"/>
    <w:tmpl w:val="AE9C225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8403C9"/>
    <w:multiLevelType w:val="hybridMultilevel"/>
    <w:tmpl w:val="E6329C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4B5407"/>
    <w:multiLevelType w:val="hybridMultilevel"/>
    <w:tmpl w:val="A76C43F6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4696C"/>
    <w:multiLevelType w:val="hybridMultilevel"/>
    <w:tmpl w:val="625E1CCA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A716B"/>
    <w:multiLevelType w:val="hybridMultilevel"/>
    <w:tmpl w:val="E98C34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2663A"/>
    <w:multiLevelType w:val="hybridMultilevel"/>
    <w:tmpl w:val="FAECE8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47B65"/>
    <w:multiLevelType w:val="hybridMultilevel"/>
    <w:tmpl w:val="54F25C7E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738C6"/>
    <w:multiLevelType w:val="hybridMultilevel"/>
    <w:tmpl w:val="783E57FE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A11432"/>
    <w:multiLevelType w:val="hybridMultilevel"/>
    <w:tmpl w:val="F64E99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0075D"/>
    <w:multiLevelType w:val="hybridMultilevel"/>
    <w:tmpl w:val="4F249CD6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5D55F2"/>
    <w:multiLevelType w:val="hybridMultilevel"/>
    <w:tmpl w:val="D6E6C09E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6220C1"/>
    <w:multiLevelType w:val="hybridMultilevel"/>
    <w:tmpl w:val="8B48E8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07F06"/>
    <w:multiLevelType w:val="hybridMultilevel"/>
    <w:tmpl w:val="B7583C42"/>
    <w:lvl w:ilvl="0" w:tplc="826002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FE68EA"/>
    <w:multiLevelType w:val="hybridMultilevel"/>
    <w:tmpl w:val="572C8392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CF682A"/>
    <w:multiLevelType w:val="hybridMultilevel"/>
    <w:tmpl w:val="DC3EBF44"/>
    <w:lvl w:ilvl="0" w:tplc="040C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2FD82890"/>
    <w:multiLevelType w:val="hybridMultilevel"/>
    <w:tmpl w:val="9306ECD4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454B95"/>
    <w:multiLevelType w:val="hybridMultilevel"/>
    <w:tmpl w:val="9BD6CFAC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B4603E"/>
    <w:multiLevelType w:val="hybridMultilevel"/>
    <w:tmpl w:val="C5527B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1E4F63"/>
    <w:multiLevelType w:val="hybridMultilevel"/>
    <w:tmpl w:val="890295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3B55D6"/>
    <w:multiLevelType w:val="hybridMultilevel"/>
    <w:tmpl w:val="81C87802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F36DE"/>
    <w:multiLevelType w:val="hybridMultilevel"/>
    <w:tmpl w:val="60924220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3E60AE"/>
    <w:multiLevelType w:val="hybridMultilevel"/>
    <w:tmpl w:val="78B072AC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626951"/>
    <w:multiLevelType w:val="hybridMultilevel"/>
    <w:tmpl w:val="0DDABAC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CB106A"/>
    <w:multiLevelType w:val="hybridMultilevel"/>
    <w:tmpl w:val="BFF0D1AE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05400D"/>
    <w:multiLevelType w:val="hybridMultilevel"/>
    <w:tmpl w:val="EF148DFE"/>
    <w:lvl w:ilvl="0" w:tplc="826002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C6F21A3"/>
    <w:multiLevelType w:val="hybridMultilevel"/>
    <w:tmpl w:val="342E4366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0F41DCC"/>
    <w:multiLevelType w:val="hybridMultilevel"/>
    <w:tmpl w:val="8042C5FC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A3A66"/>
    <w:multiLevelType w:val="hybridMultilevel"/>
    <w:tmpl w:val="F2EE16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960744"/>
    <w:multiLevelType w:val="hybridMultilevel"/>
    <w:tmpl w:val="D15441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0A3B47"/>
    <w:multiLevelType w:val="hybridMultilevel"/>
    <w:tmpl w:val="A6CC6934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30501B"/>
    <w:multiLevelType w:val="hybridMultilevel"/>
    <w:tmpl w:val="5E10E7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FB1065"/>
    <w:multiLevelType w:val="hybridMultilevel"/>
    <w:tmpl w:val="2E18C9B4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5E5A28"/>
    <w:multiLevelType w:val="hybridMultilevel"/>
    <w:tmpl w:val="F8C66FA2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7C4F0E"/>
    <w:multiLevelType w:val="hybridMultilevel"/>
    <w:tmpl w:val="44025A22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AC56E3"/>
    <w:multiLevelType w:val="hybridMultilevel"/>
    <w:tmpl w:val="04D82D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413500"/>
    <w:multiLevelType w:val="hybridMultilevel"/>
    <w:tmpl w:val="6FD4A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0C932">
      <w:numFmt w:val="bullet"/>
      <w:lvlText w:val="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8A005A"/>
    <w:multiLevelType w:val="hybridMultilevel"/>
    <w:tmpl w:val="68F617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DC4BA5"/>
    <w:multiLevelType w:val="hybridMultilevel"/>
    <w:tmpl w:val="8E805C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004328"/>
    <w:multiLevelType w:val="hybridMultilevel"/>
    <w:tmpl w:val="34200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0C93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7F1778"/>
    <w:multiLevelType w:val="hybridMultilevel"/>
    <w:tmpl w:val="1F58F3F2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CE5C7F"/>
    <w:multiLevelType w:val="hybridMultilevel"/>
    <w:tmpl w:val="62141D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220854"/>
    <w:multiLevelType w:val="hybridMultilevel"/>
    <w:tmpl w:val="488A3B90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445D03"/>
    <w:multiLevelType w:val="hybridMultilevel"/>
    <w:tmpl w:val="EBFCB21C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FD4A0D"/>
    <w:multiLevelType w:val="hybridMultilevel"/>
    <w:tmpl w:val="2716FCFE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236610"/>
    <w:multiLevelType w:val="hybridMultilevel"/>
    <w:tmpl w:val="A24022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361522"/>
    <w:multiLevelType w:val="hybridMultilevel"/>
    <w:tmpl w:val="DE42353C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E27C9B"/>
    <w:multiLevelType w:val="hybridMultilevel"/>
    <w:tmpl w:val="267CD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F64565"/>
    <w:multiLevelType w:val="hybridMultilevel"/>
    <w:tmpl w:val="707EFF80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6003450"/>
    <w:multiLevelType w:val="hybridMultilevel"/>
    <w:tmpl w:val="2A62771C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D75766"/>
    <w:multiLevelType w:val="hybridMultilevel"/>
    <w:tmpl w:val="5F1C0C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CC0AE6"/>
    <w:multiLevelType w:val="hybridMultilevel"/>
    <w:tmpl w:val="AC56FA88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505D25"/>
    <w:multiLevelType w:val="hybridMultilevel"/>
    <w:tmpl w:val="2640C00C"/>
    <w:lvl w:ilvl="0" w:tplc="82600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0C932">
      <w:numFmt w:val="bullet"/>
      <w:lvlText w:val="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BE6686"/>
    <w:multiLevelType w:val="hybridMultilevel"/>
    <w:tmpl w:val="E4C855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480C932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826002C2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34"/>
  </w:num>
  <w:num w:numId="4">
    <w:abstractNumId w:val="30"/>
  </w:num>
  <w:num w:numId="5">
    <w:abstractNumId w:val="44"/>
  </w:num>
  <w:num w:numId="6">
    <w:abstractNumId w:val="8"/>
  </w:num>
  <w:num w:numId="7">
    <w:abstractNumId w:val="0"/>
  </w:num>
  <w:num w:numId="8">
    <w:abstractNumId w:val="27"/>
  </w:num>
  <w:num w:numId="9">
    <w:abstractNumId w:val="14"/>
  </w:num>
  <w:num w:numId="10">
    <w:abstractNumId w:val="6"/>
  </w:num>
  <w:num w:numId="11">
    <w:abstractNumId w:val="56"/>
  </w:num>
  <w:num w:numId="12">
    <w:abstractNumId w:val="36"/>
  </w:num>
  <w:num w:numId="13">
    <w:abstractNumId w:val="39"/>
  </w:num>
  <w:num w:numId="14">
    <w:abstractNumId w:val="5"/>
  </w:num>
  <w:num w:numId="15">
    <w:abstractNumId w:val="12"/>
  </w:num>
  <w:num w:numId="16">
    <w:abstractNumId w:val="2"/>
  </w:num>
  <w:num w:numId="17">
    <w:abstractNumId w:val="1"/>
  </w:num>
  <w:num w:numId="18">
    <w:abstractNumId w:val="53"/>
  </w:num>
  <w:num w:numId="19">
    <w:abstractNumId w:val="47"/>
  </w:num>
  <w:num w:numId="20">
    <w:abstractNumId w:val="48"/>
  </w:num>
  <w:num w:numId="21">
    <w:abstractNumId w:val="40"/>
  </w:num>
  <w:num w:numId="22">
    <w:abstractNumId w:val="43"/>
  </w:num>
  <w:num w:numId="23">
    <w:abstractNumId w:val="19"/>
  </w:num>
  <w:num w:numId="24">
    <w:abstractNumId w:val="3"/>
  </w:num>
  <w:num w:numId="25">
    <w:abstractNumId w:val="29"/>
  </w:num>
  <w:num w:numId="26">
    <w:abstractNumId w:val="17"/>
  </w:num>
  <w:num w:numId="27">
    <w:abstractNumId w:val="4"/>
  </w:num>
  <w:num w:numId="28">
    <w:abstractNumId w:val="25"/>
  </w:num>
  <w:num w:numId="29">
    <w:abstractNumId w:val="28"/>
  </w:num>
  <w:num w:numId="30">
    <w:abstractNumId w:val="15"/>
  </w:num>
  <w:num w:numId="31">
    <w:abstractNumId w:val="11"/>
  </w:num>
  <w:num w:numId="32">
    <w:abstractNumId w:val="21"/>
  </w:num>
  <w:num w:numId="33">
    <w:abstractNumId w:val="58"/>
  </w:num>
  <w:num w:numId="34">
    <w:abstractNumId w:val="22"/>
  </w:num>
  <w:num w:numId="35">
    <w:abstractNumId w:val="20"/>
  </w:num>
  <w:num w:numId="36">
    <w:abstractNumId w:val="16"/>
  </w:num>
  <w:num w:numId="37">
    <w:abstractNumId w:val="18"/>
  </w:num>
  <w:num w:numId="38">
    <w:abstractNumId w:val="7"/>
  </w:num>
  <w:num w:numId="39">
    <w:abstractNumId w:val="50"/>
  </w:num>
  <w:num w:numId="40">
    <w:abstractNumId w:val="9"/>
  </w:num>
  <w:num w:numId="41">
    <w:abstractNumId w:val="55"/>
  </w:num>
  <w:num w:numId="42">
    <w:abstractNumId w:val="26"/>
  </w:num>
  <w:num w:numId="43">
    <w:abstractNumId w:val="49"/>
  </w:num>
  <w:num w:numId="44">
    <w:abstractNumId w:val="33"/>
  </w:num>
  <w:num w:numId="45">
    <w:abstractNumId w:val="37"/>
  </w:num>
  <w:num w:numId="46">
    <w:abstractNumId w:val="24"/>
  </w:num>
  <w:num w:numId="47">
    <w:abstractNumId w:val="45"/>
  </w:num>
  <w:num w:numId="48">
    <w:abstractNumId w:val="42"/>
  </w:num>
  <w:num w:numId="49">
    <w:abstractNumId w:val="31"/>
  </w:num>
  <w:num w:numId="50">
    <w:abstractNumId w:val="57"/>
  </w:num>
  <w:num w:numId="51">
    <w:abstractNumId w:val="35"/>
  </w:num>
  <w:num w:numId="52">
    <w:abstractNumId w:val="38"/>
  </w:num>
  <w:num w:numId="53">
    <w:abstractNumId w:val="13"/>
  </w:num>
  <w:num w:numId="54">
    <w:abstractNumId w:val="51"/>
  </w:num>
  <w:num w:numId="55">
    <w:abstractNumId w:val="32"/>
  </w:num>
  <w:num w:numId="56">
    <w:abstractNumId w:val="54"/>
  </w:num>
  <w:num w:numId="57">
    <w:abstractNumId w:val="52"/>
  </w:num>
  <w:num w:numId="58">
    <w:abstractNumId w:val="10"/>
  </w:num>
  <w:num w:numId="59">
    <w:abstractNumId w:val="2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70A"/>
    <w:rsid w:val="000237BF"/>
    <w:rsid w:val="0002509F"/>
    <w:rsid w:val="00045B91"/>
    <w:rsid w:val="00071D30"/>
    <w:rsid w:val="000A5CFF"/>
    <w:rsid w:val="00100F36"/>
    <w:rsid w:val="00113EEC"/>
    <w:rsid w:val="0011663F"/>
    <w:rsid w:val="00124F3C"/>
    <w:rsid w:val="00125CBF"/>
    <w:rsid w:val="00131293"/>
    <w:rsid w:val="001406A6"/>
    <w:rsid w:val="001770B0"/>
    <w:rsid w:val="001A1B81"/>
    <w:rsid w:val="00242C14"/>
    <w:rsid w:val="0026170A"/>
    <w:rsid w:val="00287FED"/>
    <w:rsid w:val="002A0067"/>
    <w:rsid w:val="002B66D0"/>
    <w:rsid w:val="002B6A1A"/>
    <w:rsid w:val="002C790C"/>
    <w:rsid w:val="002E2812"/>
    <w:rsid w:val="00362A49"/>
    <w:rsid w:val="00391A93"/>
    <w:rsid w:val="003B327E"/>
    <w:rsid w:val="003F42C8"/>
    <w:rsid w:val="004045C5"/>
    <w:rsid w:val="00454AC7"/>
    <w:rsid w:val="00470692"/>
    <w:rsid w:val="004869BE"/>
    <w:rsid w:val="004936F6"/>
    <w:rsid w:val="004B477B"/>
    <w:rsid w:val="004B4C82"/>
    <w:rsid w:val="004B7512"/>
    <w:rsid w:val="00513D09"/>
    <w:rsid w:val="005458C3"/>
    <w:rsid w:val="00565785"/>
    <w:rsid w:val="0056683E"/>
    <w:rsid w:val="005C404F"/>
    <w:rsid w:val="005C69CF"/>
    <w:rsid w:val="005D0102"/>
    <w:rsid w:val="005E14CE"/>
    <w:rsid w:val="00603CC1"/>
    <w:rsid w:val="006678B9"/>
    <w:rsid w:val="00682F9D"/>
    <w:rsid w:val="0068608A"/>
    <w:rsid w:val="006A0812"/>
    <w:rsid w:val="006F4D6B"/>
    <w:rsid w:val="006F514B"/>
    <w:rsid w:val="006F752E"/>
    <w:rsid w:val="00751E38"/>
    <w:rsid w:val="007B1CAF"/>
    <w:rsid w:val="007B3E8D"/>
    <w:rsid w:val="007C12B5"/>
    <w:rsid w:val="007E0BA1"/>
    <w:rsid w:val="007E38AF"/>
    <w:rsid w:val="00841B9F"/>
    <w:rsid w:val="008568C8"/>
    <w:rsid w:val="00884ED8"/>
    <w:rsid w:val="0089451A"/>
    <w:rsid w:val="008B46A2"/>
    <w:rsid w:val="008F0BC3"/>
    <w:rsid w:val="009B3D62"/>
    <w:rsid w:val="009D35DC"/>
    <w:rsid w:val="00A12977"/>
    <w:rsid w:val="00A45423"/>
    <w:rsid w:val="00A61167"/>
    <w:rsid w:val="00AD7352"/>
    <w:rsid w:val="00AF64B0"/>
    <w:rsid w:val="00B009B3"/>
    <w:rsid w:val="00B261CC"/>
    <w:rsid w:val="00B319EF"/>
    <w:rsid w:val="00B579C0"/>
    <w:rsid w:val="00B932FB"/>
    <w:rsid w:val="00BA4612"/>
    <w:rsid w:val="00BB180D"/>
    <w:rsid w:val="00BB38B5"/>
    <w:rsid w:val="00C162A4"/>
    <w:rsid w:val="00CB63BE"/>
    <w:rsid w:val="00CC433C"/>
    <w:rsid w:val="00D20838"/>
    <w:rsid w:val="00D20AB4"/>
    <w:rsid w:val="00D26717"/>
    <w:rsid w:val="00D52809"/>
    <w:rsid w:val="00DA42EB"/>
    <w:rsid w:val="00DD2F9D"/>
    <w:rsid w:val="00E15C31"/>
    <w:rsid w:val="00E20CDD"/>
    <w:rsid w:val="00E34B85"/>
    <w:rsid w:val="00F10E47"/>
    <w:rsid w:val="00F14475"/>
    <w:rsid w:val="00F24774"/>
    <w:rsid w:val="00F2731E"/>
    <w:rsid w:val="00F36059"/>
    <w:rsid w:val="00FD3FC4"/>
    <w:rsid w:val="00FE785D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sstitre">
    <w:name w:val="ssstitre"/>
    <w:basedOn w:val="Policepardfaut"/>
    <w:rsid w:val="004B7512"/>
  </w:style>
  <w:style w:type="character" w:customStyle="1" w:styleId="soustitre">
    <w:name w:val="soustitre"/>
    <w:basedOn w:val="Policepardfaut"/>
    <w:rsid w:val="004B7512"/>
  </w:style>
  <w:style w:type="paragraph" w:styleId="Textedebulles">
    <w:name w:val="Balloon Text"/>
    <w:basedOn w:val="Normal"/>
    <w:link w:val="TextedebullesCar"/>
    <w:uiPriority w:val="99"/>
    <w:semiHidden/>
    <w:unhideWhenUsed/>
    <w:rsid w:val="004B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5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70B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15C31"/>
  </w:style>
  <w:style w:type="character" w:styleId="lev">
    <w:name w:val="Strong"/>
    <w:basedOn w:val="Policepardfaut"/>
    <w:uiPriority w:val="22"/>
    <w:qFormat/>
    <w:rsid w:val="002B66D0"/>
    <w:rPr>
      <w:b/>
      <w:bCs/>
    </w:rPr>
  </w:style>
  <w:style w:type="character" w:styleId="Accentuation">
    <w:name w:val="Emphasis"/>
    <w:basedOn w:val="Policepardfaut"/>
    <w:uiPriority w:val="20"/>
    <w:qFormat/>
    <w:rsid w:val="005458C3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5E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14CE"/>
  </w:style>
  <w:style w:type="paragraph" w:styleId="Pieddepage">
    <w:name w:val="footer"/>
    <w:basedOn w:val="Normal"/>
    <w:link w:val="PieddepageCar"/>
    <w:uiPriority w:val="99"/>
    <w:unhideWhenUsed/>
    <w:rsid w:val="005E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4CE"/>
  </w:style>
  <w:style w:type="table" w:styleId="Grilledutableau">
    <w:name w:val="Table Grid"/>
    <w:basedOn w:val="TableauNormal"/>
    <w:uiPriority w:val="59"/>
    <w:rsid w:val="006F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6F514B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Retraitcorpsdetexte2Car">
    <w:name w:val="Retrait corps de texte 2 Car"/>
    <w:basedOn w:val="Policepardfaut"/>
    <w:link w:val="Retraitcorpsdetexte2"/>
    <w:rsid w:val="006F514B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Numrodepage">
    <w:name w:val="page number"/>
    <w:basedOn w:val="Policepardfaut"/>
    <w:rsid w:val="006F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565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06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22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77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2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890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03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51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64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75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0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9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4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8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60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81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80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03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3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545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5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96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31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12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82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60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04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407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6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7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35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52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6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7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6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1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099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65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85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87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399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9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6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0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1884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HD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AMMARA</cp:lastModifiedBy>
  <cp:revision>18</cp:revision>
  <cp:lastPrinted>2014-03-19T00:25:00Z</cp:lastPrinted>
  <dcterms:created xsi:type="dcterms:W3CDTF">2016-05-19T07:45:00Z</dcterms:created>
  <dcterms:modified xsi:type="dcterms:W3CDTF">2017-12-15T10:53:00Z</dcterms:modified>
</cp:coreProperties>
</file>