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37" w:rsidRPr="00711337" w:rsidRDefault="00711337" w:rsidP="00711337">
      <w:pPr>
        <w:spacing w:before="100" w:beforeAutospacing="1" w:after="100" w:afterAutospacing="1" w:line="240" w:lineRule="auto"/>
        <w:jc w:val="center"/>
        <w:outlineLvl w:val="1"/>
        <w:rPr>
          <w:rFonts w:ascii="Arial" w:eastAsia="Times New Roman" w:hAnsi="Arial" w:cs="Arial"/>
          <w:b/>
          <w:bCs/>
          <w:color w:val="000000"/>
          <w:sz w:val="36"/>
          <w:szCs w:val="36"/>
          <w:lang w:eastAsia="fr-FR"/>
        </w:rPr>
      </w:pPr>
      <w:r w:rsidRPr="00711337">
        <w:rPr>
          <w:rFonts w:ascii="Arial" w:eastAsia="Times New Roman" w:hAnsi="Arial" w:cs="Arial"/>
          <w:b/>
          <w:bCs/>
          <w:color w:val="000000"/>
          <w:sz w:val="36"/>
          <w:szCs w:val="36"/>
          <w:lang w:eastAsia="fr-FR"/>
        </w:rPr>
        <w:t>Le syndrome d’hypertension intracrânienne</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CC0000"/>
          <w:sz w:val="19"/>
          <w:lang w:eastAsia="fr-FR"/>
        </w:rPr>
        <w:t>DEFINITION</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i/>
          <w:iCs/>
          <w:color w:val="000000"/>
          <w:sz w:val="19"/>
          <w:szCs w:val="19"/>
          <w:lang w:eastAsia="fr-FR"/>
        </w:rPr>
        <w:t>Syndrome clinique témoignant de l'augmentation de volume d'un des 3 compartiments intracrâniens :</w:t>
      </w:r>
    </w:p>
    <w:p w:rsidR="00711337" w:rsidRPr="00711337" w:rsidRDefault="00711337" w:rsidP="00711337">
      <w:pPr>
        <w:numPr>
          <w:ilvl w:val="0"/>
          <w:numId w:val="1"/>
        </w:num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i/>
          <w:iCs/>
          <w:color w:val="000000"/>
          <w:sz w:val="19"/>
          <w:szCs w:val="19"/>
          <w:lang w:eastAsia="fr-FR"/>
        </w:rPr>
        <w:t xml:space="preserve">la </w:t>
      </w:r>
      <w:r w:rsidRPr="00711337">
        <w:rPr>
          <w:rFonts w:ascii="Arial" w:eastAsia="Times New Roman" w:hAnsi="Arial" w:cs="Arial"/>
          <w:b/>
          <w:bCs/>
          <w:i/>
          <w:iCs/>
          <w:color w:val="000000"/>
          <w:sz w:val="19"/>
          <w:lang w:eastAsia="fr-FR"/>
        </w:rPr>
        <w:t>masse cérébrale</w:t>
      </w:r>
      <w:r w:rsidRPr="00711337">
        <w:rPr>
          <w:rFonts w:ascii="Arial" w:eastAsia="Times New Roman" w:hAnsi="Arial" w:cs="Arial"/>
          <w:i/>
          <w:iCs/>
          <w:color w:val="000000"/>
          <w:sz w:val="19"/>
          <w:szCs w:val="19"/>
          <w:lang w:eastAsia="fr-FR"/>
        </w:rPr>
        <w:t xml:space="preserve"> : (exemple : tumeur cérébrale, œdème cérébral)</w:t>
      </w:r>
    </w:p>
    <w:p w:rsidR="00711337" w:rsidRPr="00711337" w:rsidRDefault="00711337" w:rsidP="00711337">
      <w:pPr>
        <w:numPr>
          <w:ilvl w:val="0"/>
          <w:numId w:val="1"/>
        </w:num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i/>
          <w:iCs/>
          <w:color w:val="000000"/>
          <w:sz w:val="19"/>
          <w:szCs w:val="19"/>
          <w:lang w:eastAsia="fr-FR"/>
        </w:rPr>
        <w:t xml:space="preserve">le </w:t>
      </w:r>
      <w:r w:rsidRPr="00711337">
        <w:rPr>
          <w:rFonts w:ascii="Arial" w:eastAsia="Times New Roman" w:hAnsi="Arial" w:cs="Arial"/>
          <w:b/>
          <w:bCs/>
          <w:i/>
          <w:iCs/>
          <w:color w:val="000000"/>
          <w:sz w:val="19"/>
          <w:lang w:eastAsia="fr-FR"/>
        </w:rPr>
        <w:t>volume sanguin cérébral</w:t>
      </w:r>
      <w:r w:rsidRPr="00711337">
        <w:rPr>
          <w:rFonts w:ascii="Arial" w:eastAsia="Times New Roman" w:hAnsi="Arial" w:cs="Arial"/>
          <w:i/>
          <w:iCs/>
          <w:color w:val="000000"/>
          <w:sz w:val="19"/>
          <w:szCs w:val="19"/>
          <w:lang w:eastAsia="fr-FR"/>
        </w:rPr>
        <w:t>: (exemple : thrombophlébite cérébrale)</w:t>
      </w:r>
    </w:p>
    <w:p w:rsidR="00711337" w:rsidRPr="00711337" w:rsidRDefault="00711337" w:rsidP="00711337">
      <w:pPr>
        <w:numPr>
          <w:ilvl w:val="0"/>
          <w:numId w:val="1"/>
        </w:num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i/>
          <w:iCs/>
          <w:color w:val="000000"/>
          <w:sz w:val="19"/>
          <w:szCs w:val="19"/>
          <w:lang w:eastAsia="fr-FR"/>
        </w:rPr>
        <w:t xml:space="preserve">la </w:t>
      </w:r>
      <w:r w:rsidRPr="00711337">
        <w:rPr>
          <w:rFonts w:ascii="Arial" w:eastAsia="Times New Roman" w:hAnsi="Arial" w:cs="Arial"/>
          <w:b/>
          <w:bCs/>
          <w:i/>
          <w:iCs/>
          <w:color w:val="000000"/>
          <w:sz w:val="19"/>
          <w:lang w:eastAsia="fr-FR"/>
        </w:rPr>
        <w:t>quantité de LCR</w:t>
      </w:r>
      <w:r w:rsidRPr="00711337">
        <w:rPr>
          <w:rFonts w:ascii="Arial" w:eastAsia="Times New Roman" w:hAnsi="Arial" w:cs="Arial"/>
          <w:i/>
          <w:iCs/>
          <w:color w:val="000000"/>
          <w:sz w:val="19"/>
          <w:szCs w:val="19"/>
          <w:lang w:eastAsia="fr-FR"/>
        </w:rPr>
        <w:t>: (exemple : hydrocéphalie)</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L'hypertension </w:t>
      </w:r>
      <w:proofErr w:type="spellStart"/>
      <w:r w:rsidRPr="00711337">
        <w:rPr>
          <w:rFonts w:ascii="Arial" w:eastAsia="Times New Roman" w:hAnsi="Arial" w:cs="Arial"/>
          <w:color w:val="000000"/>
          <w:sz w:val="19"/>
          <w:szCs w:val="19"/>
          <w:lang w:eastAsia="fr-FR"/>
        </w:rPr>
        <w:t>intra-cranienne</w:t>
      </w:r>
      <w:proofErr w:type="spellEnd"/>
      <w:r w:rsidRPr="00711337">
        <w:rPr>
          <w:rFonts w:ascii="Arial" w:eastAsia="Times New Roman" w:hAnsi="Arial" w:cs="Arial"/>
          <w:color w:val="000000"/>
          <w:sz w:val="19"/>
          <w:szCs w:val="19"/>
          <w:lang w:eastAsia="fr-FR"/>
        </w:rPr>
        <w:t xml:space="preserve"> dont la conséquence est parfois dramatique (engagement cérébral, retentissement sur les nerfs optiques et retentissement circulatoire), est une </w:t>
      </w:r>
      <w:r w:rsidRPr="00711337">
        <w:rPr>
          <w:rFonts w:ascii="Arial" w:eastAsia="Times New Roman" w:hAnsi="Arial" w:cs="Arial"/>
          <w:color w:val="FF0000"/>
          <w:sz w:val="19"/>
          <w:szCs w:val="19"/>
          <w:lang w:eastAsia="fr-FR"/>
        </w:rPr>
        <w:t>véritable urgence thérapeutique.</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Le traitement étiologique n'est pas toujours possible et doit alors faire place au seul traitement symptomatique.</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CC0000"/>
          <w:sz w:val="19"/>
          <w:lang w:eastAsia="fr-FR"/>
        </w:rPr>
        <w:t>PHYSIOPATHOLOGIE</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Chez l'adulte, la cavité crânienne est inextensible.</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Cela peut se traduire par:</w:t>
      </w:r>
    </w:p>
    <w:p w:rsidR="00711337" w:rsidRPr="00711337" w:rsidRDefault="00711337" w:rsidP="00711337">
      <w:pPr>
        <w:shd w:val="clear" w:color="auto" w:fill="FFFFFF"/>
        <w:spacing w:after="0"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Volume cavité crânienne = vol. du cerveau + vol. du LCR + vol. sanguin = </w:t>
      </w:r>
      <w:r w:rsidRPr="00711337">
        <w:rPr>
          <w:rFonts w:ascii="Arial" w:eastAsia="Times New Roman" w:hAnsi="Arial" w:cs="Arial"/>
          <w:color w:val="FF6600"/>
          <w:sz w:val="19"/>
          <w:szCs w:val="19"/>
          <w:lang w:eastAsia="fr-FR"/>
        </w:rPr>
        <w:t>constante</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Diverses situations pathologiques peuvent augmenter l'une ou l'autre de ces composantes :</w:t>
      </w:r>
    </w:p>
    <w:p w:rsidR="00711337" w:rsidRPr="00711337" w:rsidRDefault="00711337" w:rsidP="00711337">
      <w:pPr>
        <w:numPr>
          <w:ilvl w:val="0"/>
          <w:numId w:val="2"/>
        </w:num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l'</w:t>
      </w:r>
      <w:r w:rsidRPr="00711337">
        <w:rPr>
          <w:rFonts w:ascii="Arial" w:eastAsia="Times New Roman" w:hAnsi="Arial" w:cs="Arial"/>
          <w:b/>
          <w:bCs/>
          <w:i/>
          <w:iCs/>
          <w:color w:val="000000"/>
          <w:sz w:val="19"/>
          <w:lang w:eastAsia="fr-FR"/>
        </w:rPr>
        <w:t>hydrocéphalie</w:t>
      </w:r>
      <w:r w:rsidRPr="00711337">
        <w:rPr>
          <w:rFonts w:ascii="Arial" w:eastAsia="Times New Roman" w:hAnsi="Arial" w:cs="Arial"/>
          <w:color w:val="000000"/>
          <w:sz w:val="19"/>
          <w:szCs w:val="19"/>
          <w:lang w:eastAsia="fr-FR"/>
        </w:rPr>
        <w:t xml:space="preserve"> est l'augmentation du volume du liquide </w:t>
      </w:r>
      <w:proofErr w:type="spellStart"/>
      <w:r w:rsidRPr="00711337">
        <w:rPr>
          <w:rFonts w:ascii="Arial" w:eastAsia="Times New Roman" w:hAnsi="Arial" w:cs="Arial"/>
          <w:color w:val="000000"/>
          <w:sz w:val="19"/>
          <w:szCs w:val="19"/>
          <w:lang w:eastAsia="fr-FR"/>
        </w:rPr>
        <w:t>cephalo-rachidien</w:t>
      </w:r>
      <w:proofErr w:type="spellEnd"/>
      <w:r w:rsidRPr="00711337">
        <w:rPr>
          <w:rFonts w:ascii="Arial" w:eastAsia="Times New Roman" w:hAnsi="Arial" w:cs="Arial"/>
          <w:color w:val="000000"/>
          <w:sz w:val="19"/>
          <w:szCs w:val="19"/>
          <w:lang w:eastAsia="fr-FR"/>
        </w:rPr>
        <w:t xml:space="preserve">. Il s'agit dans la majorité des cas d'un </w:t>
      </w:r>
      <w:r w:rsidRPr="00711337">
        <w:rPr>
          <w:rFonts w:ascii="Arial" w:eastAsia="Times New Roman" w:hAnsi="Arial" w:cs="Arial"/>
          <w:i/>
          <w:iCs/>
          <w:color w:val="000000"/>
          <w:sz w:val="19"/>
          <w:szCs w:val="19"/>
          <w:lang w:eastAsia="fr-FR"/>
        </w:rPr>
        <w:t>obstacle sur les voies d'écoulement.</w:t>
      </w:r>
    </w:p>
    <w:p w:rsidR="00711337" w:rsidRPr="00711337" w:rsidRDefault="00711337" w:rsidP="00711337">
      <w:pPr>
        <w:numPr>
          <w:ilvl w:val="0"/>
          <w:numId w:val="2"/>
        </w:num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l'</w:t>
      </w:r>
      <w:proofErr w:type="spellStart"/>
      <w:r w:rsidRPr="00711337">
        <w:rPr>
          <w:rFonts w:ascii="Arial" w:eastAsia="Times New Roman" w:hAnsi="Arial" w:cs="Arial"/>
          <w:b/>
          <w:bCs/>
          <w:i/>
          <w:iCs/>
          <w:color w:val="000000"/>
          <w:sz w:val="19"/>
          <w:lang w:eastAsia="fr-FR"/>
        </w:rPr>
        <w:t>oedème</w:t>
      </w:r>
      <w:proofErr w:type="spellEnd"/>
      <w:r w:rsidRPr="00711337">
        <w:rPr>
          <w:rFonts w:ascii="Arial" w:eastAsia="Times New Roman" w:hAnsi="Arial" w:cs="Arial"/>
          <w:b/>
          <w:bCs/>
          <w:i/>
          <w:iCs/>
          <w:color w:val="000000"/>
          <w:sz w:val="19"/>
          <w:lang w:eastAsia="fr-FR"/>
        </w:rPr>
        <w:t xml:space="preserve"> cérébral</w:t>
      </w:r>
      <w:r w:rsidRPr="00711337">
        <w:rPr>
          <w:rFonts w:ascii="Arial" w:eastAsia="Times New Roman" w:hAnsi="Arial" w:cs="Arial"/>
          <w:color w:val="000000"/>
          <w:sz w:val="19"/>
          <w:szCs w:val="19"/>
          <w:lang w:eastAsia="fr-FR"/>
        </w:rPr>
        <w:t xml:space="preserve"> provoque l'augmentation du volume cérébral.</w:t>
      </w:r>
    </w:p>
    <w:p w:rsidR="00711337" w:rsidRPr="00711337" w:rsidRDefault="00711337" w:rsidP="00711337">
      <w:pPr>
        <w:numPr>
          <w:ilvl w:val="0"/>
          <w:numId w:val="2"/>
        </w:num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une </w:t>
      </w:r>
      <w:r w:rsidRPr="00711337">
        <w:rPr>
          <w:rFonts w:ascii="Arial" w:eastAsia="Times New Roman" w:hAnsi="Arial" w:cs="Arial"/>
          <w:b/>
          <w:bCs/>
          <w:i/>
          <w:iCs/>
          <w:color w:val="000000"/>
          <w:sz w:val="19"/>
          <w:lang w:eastAsia="fr-FR"/>
        </w:rPr>
        <w:t>lésion expansive</w:t>
      </w:r>
      <w:r w:rsidRPr="00711337">
        <w:rPr>
          <w:rFonts w:ascii="Arial" w:eastAsia="Times New Roman" w:hAnsi="Arial" w:cs="Arial"/>
          <w:color w:val="000000"/>
          <w:sz w:val="19"/>
          <w:szCs w:val="19"/>
          <w:lang w:eastAsia="fr-FR"/>
        </w:rPr>
        <w:t xml:space="preserve"> comme un </w:t>
      </w:r>
      <w:r w:rsidRPr="00711337">
        <w:rPr>
          <w:rFonts w:ascii="Arial" w:eastAsia="Times New Roman" w:hAnsi="Arial" w:cs="Arial"/>
          <w:i/>
          <w:iCs/>
          <w:color w:val="000000"/>
          <w:sz w:val="19"/>
          <w:szCs w:val="19"/>
          <w:lang w:eastAsia="fr-FR"/>
        </w:rPr>
        <w:t>hématome, une tumeur ou un abcès</w:t>
      </w:r>
      <w:r w:rsidRPr="00711337">
        <w:rPr>
          <w:rFonts w:ascii="Arial" w:eastAsia="Times New Roman" w:hAnsi="Arial" w:cs="Arial"/>
          <w:color w:val="000000"/>
          <w:sz w:val="19"/>
          <w:szCs w:val="19"/>
          <w:lang w:eastAsia="fr-FR"/>
        </w:rPr>
        <w:t xml:space="preserve"> peut s'ajouter au système. Elle n'intervient que rarement par le seul fait de son volume, sauf en cas d'augmentation brutale. Le plus souvent, elle élève la pression </w:t>
      </w:r>
      <w:proofErr w:type="spellStart"/>
      <w:r w:rsidRPr="00711337">
        <w:rPr>
          <w:rFonts w:ascii="Arial" w:eastAsia="Times New Roman" w:hAnsi="Arial" w:cs="Arial"/>
          <w:color w:val="000000"/>
          <w:sz w:val="19"/>
          <w:szCs w:val="19"/>
          <w:lang w:eastAsia="fr-FR"/>
        </w:rPr>
        <w:t>intra-cranienne</w:t>
      </w:r>
      <w:proofErr w:type="spellEnd"/>
      <w:r w:rsidRPr="00711337">
        <w:rPr>
          <w:rFonts w:ascii="Arial" w:eastAsia="Times New Roman" w:hAnsi="Arial" w:cs="Arial"/>
          <w:color w:val="000000"/>
          <w:sz w:val="19"/>
          <w:szCs w:val="19"/>
          <w:lang w:eastAsia="fr-FR"/>
        </w:rPr>
        <w:t xml:space="preserve"> </w:t>
      </w:r>
      <w:r w:rsidRPr="00711337">
        <w:rPr>
          <w:rFonts w:ascii="Arial" w:eastAsia="Times New Roman" w:hAnsi="Arial" w:cs="Arial"/>
          <w:i/>
          <w:iCs/>
          <w:color w:val="000000"/>
          <w:sz w:val="19"/>
          <w:szCs w:val="19"/>
          <w:lang w:eastAsia="fr-FR"/>
        </w:rPr>
        <w:t xml:space="preserve">par le biais d'une hydrocéphalie et/ou d'un </w:t>
      </w:r>
      <w:proofErr w:type="spellStart"/>
      <w:r w:rsidRPr="00711337">
        <w:rPr>
          <w:rFonts w:ascii="Arial" w:eastAsia="Times New Roman" w:hAnsi="Arial" w:cs="Arial"/>
          <w:i/>
          <w:iCs/>
          <w:color w:val="000000"/>
          <w:sz w:val="19"/>
          <w:szCs w:val="19"/>
          <w:lang w:eastAsia="fr-FR"/>
        </w:rPr>
        <w:t>oedème</w:t>
      </w:r>
      <w:proofErr w:type="spellEnd"/>
      <w:r w:rsidRPr="00711337">
        <w:rPr>
          <w:rFonts w:ascii="Arial" w:eastAsia="Times New Roman" w:hAnsi="Arial" w:cs="Arial"/>
          <w:color w:val="000000"/>
          <w:sz w:val="19"/>
          <w:szCs w:val="19"/>
          <w:lang w:eastAsia="fr-FR"/>
        </w:rPr>
        <w:t>.</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La conséquence immédiate est l'</w:t>
      </w:r>
      <w:r w:rsidRPr="00711337">
        <w:rPr>
          <w:rFonts w:ascii="Arial" w:eastAsia="Times New Roman" w:hAnsi="Arial" w:cs="Arial"/>
          <w:b/>
          <w:bCs/>
          <w:color w:val="000000"/>
          <w:sz w:val="19"/>
          <w:lang w:eastAsia="fr-FR"/>
        </w:rPr>
        <w:t xml:space="preserve">augmentation de la pression </w:t>
      </w:r>
      <w:proofErr w:type="spellStart"/>
      <w:r w:rsidRPr="00711337">
        <w:rPr>
          <w:rFonts w:ascii="Arial" w:eastAsia="Times New Roman" w:hAnsi="Arial" w:cs="Arial"/>
          <w:b/>
          <w:bCs/>
          <w:color w:val="000000"/>
          <w:sz w:val="19"/>
          <w:lang w:eastAsia="fr-FR"/>
        </w:rPr>
        <w:t>intra-cranienne</w:t>
      </w:r>
      <w:proofErr w:type="spellEnd"/>
      <w:r w:rsidRPr="00711337">
        <w:rPr>
          <w:rFonts w:ascii="Arial" w:eastAsia="Times New Roman" w:hAnsi="Arial" w:cs="Arial"/>
          <w:color w:val="000000"/>
          <w:sz w:val="19"/>
          <w:szCs w:val="19"/>
          <w:lang w:eastAsia="fr-FR"/>
        </w:rPr>
        <w:t xml:space="preserve">. Celle-ci évolue en 2 phases. Dans un premier temps, une augmentation de volume n'entraîne qu'une faible augmentation de pression </w:t>
      </w:r>
      <w:proofErr w:type="spellStart"/>
      <w:r w:rsidRPr="00711337">
        <w:rPr>
          <w:rFonts w:ascii="Arial" w:eastAsia="Times New Roman" w:hAnsi="Arial" w:cs="Arial"/>
          <w:color w:val="000000"/>
          <w:sz w:val="19"/>
          <w:szCs w:val="19"/>
          <w:lang w:eastAsia="fr-FR"/>
        </w:rPr>
        <w:t>intra-cranienne</w:t>
      </w:r>
      <w:proofErr w:type="spellEnd"/>
      <w:r w:rsidRPr="00711337">
        <w:rPr>
          <w:rFonts w:ascii="Arial" w:eastAsia="Times New Roman" w:hAnsi="Arial" w:cs="Arial"/>
          <w:color w:val="000000"/>
          <w:sz w:val="19"/>
          <w:szCs w:val="19"/>
          <w:lang w:eastAsia="fr-FR"/>
        </w:rPr>
        <w:t xml:space="preserve"> du fait de mécanismes compensateurs, en particulier l'évacuation d'une partie du liquide </w:t>
      </w:r>
      <w:proofErr w:type="spellStart"/>
      <w:r w:rsidRPr="00711337">
        <w:rPr>
          <w:rFonts w:ascii="Arial" w:eastAsia="Times New Roman" w:hAnsi="Arial" w:cs="Arial"/>
          <w:color w:val="000000"/>
          <w:sz w:val="19"/>
          <w:szCs w:val="19"/>
          <w:lang w:eastAsia="fr-FR"/>
        </w:rPr>
        <w:t>cephalo-rachidien</w:t>
      </w:r>
      <w:proofErr w:type="spellEnd"/>
      <w:r w:rsidRPr="00711337">
        <w:rPr>
          <w:rFonts w:ascii="Arial" w:eastAsia="Times New Roman" w:hAnsi="Arial" w:cs="Arial"/>
          <w:color w:val="000000"/>
          <w:sz w:val="19"/>
          <w:szCs w:val="19"/>
          <w:lang w:eastAsia="fr-FR"/>
        </w:rPr>
        <w:t xml:space="preserve">. Puis, une faible augmentation de volume s'accompagne d'une forte augmentation de pression </w:t>
      </w:r>
      <w:proofErr w:type="spellStart"/>
      <w:r w:rsidRPr="00711337">
        <w:rPr>
          <w:rFonts w:ascii="Arial" w:eastAsia="Times New Roman" w:hAnsi="Arial" w:cs="Arial"/>
          <w:color w:val="000000"/>
          <w:sz w:val="19"/>
          <w:szCs w:val="19"/>
          <w:lang w:eastAsia="fr-FR"/>
        </w:rPr>
        <w:t>intra-cranienne</w:t>
      </w:r>
      <w:proofErr w:type="spellEnd"/>
      <w:r w:rsidRPr="00711337">
        <w:rPr>
          <w:rFonts w:ascii="Arial" w:eastAsia="Times New Roman" w:hAnsi="Arial" w:cs="Arial"/>
          <w:color w:val="000000"/>
          <w:sz w:val="19"/>
          <w:szCs w:val="19"/>
          <w:lang w:eastAsia="fr-FR"/>
        </w:rPr>
        <w:t>, expliquant les décompensations observées en clinique.</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La 2°conséquence de l'hypertension </w:t>
      </w:r>
      <w:proofErr w:type="spellStart"/>
      <w:r w:rsidRPr="00711337">
        <w:rPr>
          <w:rFonts w:ascii="Arial" w:eastAsia="Times New Roman" w:hAnsi="Arial" w:cs="Arial"/>
          <w:color w:val="000000"/>
          <w:sz w:val="19"/>
          <w:szCs w:val="19"/>
          <w:lang w:eastAsia="fr-FR"/>
        </w:rPr>
        <w:t>intra-cranienne</w:t>
      </w:r>
      <w:proofErr w:type="spellEnd"/>
      <w:r w:rsidRPr="00711337">
        <w:rPr>
          <w:rFonts w:ascii="Arial" w:eastAsia="Times New Roman" w:hAnsi="Arial" w:cs="Arial"/>
          <w:color w:val="000000"/>
          <w:sz w:val="19"/>
          <w:szCs w:val="19"/>
          <w:lang w:eastAsia="fr-FR"/>
        </w:rPr>
        <w:t xml:space="preserve"> est </w:t>
      </w:r>
      <w:r w:rsidRPr="00711337">
        <w:rPr>
          <w:rFonts w:ascii="Arial" w:eastAsia="Times New Roman" w:hAnsi="Arial" w:cs="Arial"/>
          <w:b/>
          <w:bCs/>
          <w:color w:val="000000"/>
          <w:sz w:val="19"/>
          <w:lang w:eastAsia="fr-FR"/>
        </w:rPr>
        <w:t>l'ischémie cérébrale</w:t>
      </w:r>
      <w:r w:rsidRPr="00711337">
        <w:rPr>
          <w:rFonts w:ascii="Arial" w:eastAsia="Times New Roman" w:hAnsi="Arial" w:cs="Arial"/>
          <w:color w:val="000000"/>
          <w:sz w:val="19"/>
          <w:szCs w:val="19"/>
          <w:lang w:eastAsia="fr-FR"/>
        </w:rPr>
        <w:t xml:space="preserve">, </w:t>
      </w:r>
      <w:r w:rsidRPr="00711337">
        <w:rPr>
          <w:rFonts w:ascii="Arial" w:eastAsia="Times New Roman" w:hAnsi="Arial" w:cs="Arial"/>
          <w:i/>
          <w:iCs/>
          <w:color w:val="000000"/>
          <w:sz w:val="19"/>
          <w:szCs w:val="19"/>
          <w:lang w:eastAsia="fr-FR"/>
        </w:rPr>
        <w:t>d'abord compensée par une relative hypertension artérielle</w:t>
      </w:r>
      <w:r w:rsidRPr="00711337">
        <w:rPr>
          <w:rFonts w:ascii="Arial" w:eastAsia="Times New Roman" w:hAnsi="Arial" w:cs="Arial"/>
          <w:color w:val="000000"/>
          <w:sz w:val="19"/>
          <w:szCs w:val="19"/>
          <w:lang w:eastAsia="fr-FR"/>
        </w:rPr>
        <w:t xml:space="preserve"> due à une réponse adrénergique d'origine bulbaire.</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Il existe une </w:t>
      </w:r>
      <w:r w:rsidRPr="00711337">
        <w:rPr>
          <w:rFonts w:ascii="Arial" w:eastAsia="Times New Roman" w:hAnsi="Arial" w:cs="Arial"/>
          <w:b/>
          <w:bCs/>
          <w:color w:val="000000"/>
          <w:sz w:val="19"/>
          <w:lang w:eastAsia="fr-FR"/>
        </w:rPr>
        <w:t>stase au niveau des veines du nerf optique</w:t>
      </w:r>
      <w:r w:rsidRPr="00711337">
        <w:rPr>
          <w:rFonts w:ascii="Arial" w:eastAsia="Times New Roman" w:hAnsi="Arial" w:cs="Arial"/>
          <w:color w:val="000000"/>
          <w:sz w:val="19"/>
          <w:szCs w:val="19"/>
          <w:lang w:eastAsia="fr-FR"/>
        </w:rPr>
        <w:t xml:space="preserve">. En clinique, elle se traduit par un </w:t>
      </w:r>
      <w:r w:rsidRPr="00711337">
        <w:rPr>
          <w:rFonts w:ascii="Arial" w:eastAsia="Times New Roman" w:hAnsi="Arial" w:cs="Arial"/>
          <w:i/>
          <w:iCs/>
          <w:color w:val="000000"/>
          <w:sz w:val="19"/>
          <w:szCs w:val="19"/>
          <w:lang w:eastAsia="fr-FR"/>
        </w:rPr>
        <w:t xml:space="preserve">flou puis un </w:t>
      </w:r>
      <w:proofErr w:type="spellStart"/>
      <w:r w:rsidRPr="00711337">
        <w:rPr>
          <w:rFonts w:ascii="Arial" w:eastAsia="Times New Roman" w:hAnsi="Arial" w:cs="Arial"/>
          <w:i/>
          <w:iCs/>
          <w:color w:val="000000"/>
          <w:sz w:val="19"/>
          <w:szCs w:val="19"/>
          <w:lang w:eastAsia="fr-FR"/>
        </w:rPr>
        <w:t>oedème</w:t>
      </w:r>
      <w:proofErr w:type="spellEnd"/>
      <w:r w:rsidRPr="00711337">
        <w:rPr>
          <w:rFonts w:ascii="Arial" w:eastAsia="Times New Roman" w:hAnsi="Arial" w:cs="Arial"/>
          <w:i/>
          <w:iCs/>
          <w:color w:val="000000"/>
          <w:sz w:val="19"/>
          <w:szCs w:val="19"/>
          <w:lang w:eastAsia="fr-FR"/>
        </w:rPr>
        <w:t xml:space="preserve"> papillaire</w:t>
      </w:r>
      <w:r w:rsidRPr="00711337">
        <w:rPr>
          <w:rFonts w:ascii="Arial" w:eastAsia="Times New Roman" w:hAnsi="Arial" w:cs="Arial"/>
          <w:color w:val="000000"/>
          <w:sz w:val="19"/>
          <w:szCs w:val="19"/>
          <w:lang w:eastAsia="fr-FR"/>
        </w:rPr>
        <w:t xml:space="preserve">. A terme, elle peut aboutir à une </w:t>
      </w:r>
      <w:r w:rsidRPr="00711337">
        <w:rPr>
          <w:rFonts w:ascii="Arial" w:eastAsia="Times New Roman" w:hAnsi="Arial" w:cs="Arial"/>
          <w:i/>
          <w:iCs/>
          <w:color w:val="000000"/>
          <w:sz w:val="19"/>
          <w:szCs w:val="19"/>
          <w:lang w:eastAsia="fr-FR"/>
        </w:rPr>
        <w:t>cécité par atrophie optique</w:t>
      </w:r>
      <w:r w:rsidRPr="00711337">
        <w:rPr>
          <w:rFonts w:ascii="Arial" w:eastAsia="Times New Roman" w:hAnsi="Arial" w:cs="Arial"/>
          <w:color w:val="000000"/>
          <w:sz w:val="19"/>
          <w:szCs w:val="19"/>
          <w:lang w:eastAsia="fr-FR"/>
        </w:rPr>
        <w:t>. (</w:t>
      </w:r>
      <w:hyperlink r:id="rId5" w:history="1">
        <w:r w:rsidRPr="00711337">
          <w:rPr>
            <w:rFonts w:ascii="Arial" w:eastAsia="Times New Roman" w:hAnsi="Arial" w:cs="Arial"/>
            <w:color w:val="0000FF"/>
            <w:sz w:val="19"/>
            <w:lang w:eastAsia="fr-FR"/>
          </w:rPr>
          <w:t>voir page sur fond d’œil</w:t>
        </w:r>
      </w:hyperlink>
      <w:r w:rsidRPr="00711337">
        <w:rPr>
          <w:rFonts w:ascii="Arial" w:eastAsia="Times New Roman" w:hAnsi="Arial" w:cs="Arial"/>
          <w:color w:val="000000"/>
          <w:sz w:val="19"/>
          <w:szCs w:val="19"/>
          <w:lang w:eastAsia="fr-FR"/>
        </w:rPr>
        <w:t>)</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L'atteinte des nerfs oculomoteurs n'a pas de valeur localisatrice quand elle concerne le VI qui peut d'ailleurs être bilatérale. Elle signe l'engagement temporal quand il s'agit du III.</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000000"/>
          <w:sz w:val="19"/>
          <w:lang w:eastAsia="fr-FR"/>
        </w:rPr>
        <w:t>Les conséquences sur le crâne</w:t>
      </w:r>
      <w:r w:rsidRPr="00711337">
        <w:rPr>
          <w:rFonts w:ascii="Arial" w:eastAsia="Times New Roman" w:hAnsi="Arial" w:cs="Arial"/>
          <w:color w:val="000000"/>
          <w:sz w:val="19"/>
          <w:szCs w:val="19"/>
          <w:lang w:eastAsia="fr-FR"/>
        </w:rPr>
        <w:t>:</w:t>
      </w:r>
    </w:p>
    <w:p w:rsidR="00711337" w:rsidRPr="00711337" w:rsidRDefault="00711337" w:rsidP="00711337">
      <w:pPr>
        <w:numPr>
          <w:ilvl w:val="0"/>
          <w:numId w:val="3"/>
        </w:num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Chez l'</w:t>
      </w:r>
      <w:r w:rsidRPr="00711337">
        <w:rPr>
          <w:rFonts w:ascii="Arial" w:eastAsia="Times New Roman" w:hAnsi="Arial" w:cs="Arial"/>
          <w:i/>
          <w:iCs/>
          <w:color w:val="000000"/>
          <w:sz w:val="19"/>
          <w:szCs w:val="19"/>
          <w:lang w:eastAsia="fr-FR"/>
        </w:rPr>
        <w:t>enfant</w:t>
      </w:r>
      <w:r w:rsidRPr="00711337">
        <w:rPr>
          <w:rFonts w:ascii="Arial" w:eastAsia="Times New Roman" w:hAnsi="Arial" w:cs="Arial"/>
          <w:color w:val="000000"/>
          <w:sz w:val="19"/>
          <w:szCs w:val="19"/>
          <w:lang w:eastAsia="fr-FR"/>
        </w:rPr>
        <w:t xml:space="preserve">, l'hypertension </w:t>
      </w:r>
      <w:proofErr w:type="spellStart"/>
      <w:r w:rsidRPr="00711337">
        <w:rPr>
          <w:rFonts w:ascii="Arial" w:eastAsia="Times New Roman" w:hAnsi="Arial" w:cs="Arial"/>
          <w:color w:val="000000"/>
          <w:sz w:val="19"/>
          <w:szCs w:val="19"/>
          <w:lang w:eastAsia="fr-FR"/>
        </w:rPr>
        <w:t>intra-cranienne</w:t>
      </w:r>
      <w:proofErr w:type="spellEnd"/>
      <w:r w:rsidRPr="00711337">
        <w:rPr>
          <w:rFonts w:ascii="Arial" w:eastAsia="Times New Roman" w:hAnsi="Arial" w:cs="Arial"/>
          <w:color w:val="000000"/>
          <w:sz w:val="19"/>
          <w:szCs w:val="19"/>
          <w:lang w:eastAsia="fr-FR"/>
        </w:rPr>
        <w:t xml:space="preserve"> entraîne l'augmentation du périmètre crânien (PC) et la disjonction des sutures.</w:t>
      </w:r>
    </w:p>
    <w:p w:rsidR="00711337" w:rsidRPr="00711337" w:rsidRDefault="00711337" w:rsidP="00711337">
      <w:pPr>
        <w:numPr>
          <w:ilvl w:val="0"/>
          <w:numId w:val="3"/>
        </w:num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Chez l'</w:t>
      </w:r>
      <w:r w:rsidRPr="00711337">
        <w:rPr>
          <w:rFonts w:ascii="Arial" w:eastAsia="Times New Roman" w:hAnsi="Arial" w:cs="Arial"/>
          <w:i/>
          <w:iCs/>
          <w:color w:val="000000"/>
          <w:sz w:val="19"/>
          <w:szCs w:val="19"/>
          <w:lang w:eastAsia="fr-FR"/>
        </w:rPr>
        <w:t>adulte</w:t>
      </w:r>
      <w:r w:rsidRPr="00711337">
        <w:rPr>
          <w:rFonts w:ascii="Arial" w:eastAsia="Times New Roman" w:hAnsi="Arial" w:cs="Arial"/>
          <w:color w:val="000000"/>
          <w:sz w:val="19"/>
          <w:szCs w:val="19"/>
          <w:lang w:eastAsia="fr-FR"/>
        </w:rPr>
        <w:t xml:space="preserve">, elle peut entraîner des empreintes digitiformes de la voûte, une usure des </w:t>
      </w:r>
      <w:proofErr w:type="spellStart"/>
      <w:r w:rsidRPr="00711337">
        <w:rPr>
          <w:rFonts w:ascii="Arial" w:eastAsia="Times New Roman" w:hAnsi="Arial" w:cs="Arial"/>
          <w:color w:val="000000"/>
          <w:sz w:val="19"/>
          <w:szCs w:val="19"/>
          <w:lang w:eastAsia="fr-FR"/>
        </w:rPr>
        <w:t>clinoïdes</w:t>
      </w:r>
      <w:proofErr w:type="spellEnd"/>
      <w:r w:rsidRPr="00711337">
        <w:rPr>
          <w:rFonts w:ascii="Arial" w:eastAsia="Times New Roman" w:hAnsi="Arial" w:cs="Arial"/>
          <w:color w:val="000000"/>
          <w:sz w:val="19"/>
          <w:szCs w:val="19"/>
          <w:lang w:eastAsia="fr-FR"/>
        </w:rPr>
        <w:t xml:space="preserve">, voire une érosion de la lame criblée de l'ethmoïde avec </w:t>
      </w:r>
      <w:proofErr w:type="spellStart"/>
      <w:r w:rsidRPr="00711337">
        <w:rPr>
          <w:rFonts w:ascii="Arial" w:eastAsia="Times New Roman" w:hAnsi="Arial" w:cs="Arial"/>
          <w:color w:val="000000"/>
          <w:sz w:val="19"/>
          <w:szCs w:val="19"/>
          <w:lang w:eastAsia="fr-FR"/>
        </w:rPr>
        <w:t>rhinorrhée</w:t>
      </w:r>
      <w:proofErr w:type="spellEnd"/>
      <w:r w:rsidRPr="00711337">
        <w:rPr>
          <w:rFonts w:ascii="Arial" w:eastAsia="Times New Roman" w:hAnsi="Arial" w:cs="Arial"/>
          <w:color w:val="000000"/>
          <w:sz w:val="19"/>
          <w:szCs w:val="19"/>
          <w:lang w:eastAsia="fr-FR"/>
        </w:rPr>
        <w:t xml:space="preserve"> de liquide </w:t>
      </w:r>
      <w:proofErr w:type="spellStart"/>
      <w:r w:rsidRPr="00711337">
        <w:rPr>
          <w:rFonts w:ascii="Arial" w:eastAsia="Times New Roman" w:hAnsi="Arial" w:cs="Arial"/>
          <w:color w:val="000000"/>
          <w:sz w:val="19"/>
          <w:szCs w:val="19"/>
          <w:lang w:eastAsia="fr-FR"/>
        </w:rPr>
        <w:t>cephalo-rachidien</w:t>
      </w:r>
      <w:proofErr w:type="spellEnd"/>
      <w:r w:rsidRPr="00711337">
        <w:rPr>
          <w:rFonts w:ascii="Arial" w:eastAsia="Times New Roman" w:hAnsi="Arial" w:cs="Arial"/>
          <w:color w:val="000000"/>
          <w:sz w:val="19"/>
          <w:szCs w:val="19"/>
          <w:lang w:eastAsia="fr-FR"/>
        </w:rPr>
        <w:t>.</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lastRenderedPageBreak/>
        <w:t xml:space="preserve">Le danger d'une hypertension </w:t>
      </w:r>
      <w:proofErr w:type="spellStart"/>
      <w:r w:rsidRPr="00711337">
        <w:rPr>
          <w:rFonts w:ascii="Arial" w:eastAsia="Times New Roman" w:hAnsi="Arial" w:cs="Arial"/>
          <w:color w:val="000000"/>
          <w:sz w:val="19"/>
          <w:szCs w:val="19"/>
          <w:lang w:eastAsia="fr-FR"/>
        </w:rPr>
        <w:t>intra-cranienne</w:t>
      </w:r>
      <w:proofErr w:type="spellEnd"/>
      <w:r w:rsidRPr="00711337">
        <w:rPr>
          <w:rFonts w:ascii="Arial" w:eastAsia="Times New Roman" w:hAnsi="Arial" w:cs="Arial"/>
          <w:color w:val="000000"/>
          <w:sz w:val="19"/>
          <w:szCs w:val="19"/>
          <w:lang w:eastAsia="fr-FR"/>
        </w:rPr>
        <w:t xml:space="preserve"> est l'</w:t>
      </w:r>
      <w:r w:rsidRPr="00711337">
        <w:rPr>
          <w:rFonts w:ascii="Arial" w:eastAsia="Times New Roman" w:hAnsi="Arial" w:cs="Arial"/>
          <w:b/>
          <w:bCs/>
          <w:color w:val="000000"/>
          <w:sz w:val="19"/>
          <w:lang w:eastAsia="fr-FR"/>
        </w:rPr>
        <w:t>engagement</w:t>
      </w:r>
      <w:r w:rsidRPr="00711337">
        <w:rPr>
          <w:rFonts w:ascii="Arial" w:eastAsia="Times New Roman" w:hAnsi="Arial" w:cs="Arial"/>
          <w:color w:val="000000"/>
          <w:sz w:val="19"/>
          <w:szCs w:val="19"/>
          <w:lang w:eastAsia="fr-FR"/>
        </w:rPr>
        <w:t xml:space="preserve"> qui peut être de 4 types:</w:t>
      </w:r>
    </w:p>
    <w:p w:rsidR="00711337" w:rsidRPr="00711337" w:rsidRDefault="00711337" w:rsidP="00711337">
      <w:pPr>
        <w:numPr>
          <w:ilvl w:val="0"/>
          <w:numId w:val="4"/>
        </w:num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000000"/>
          <w:sz w:val="19"/>
          <w:lang w:eastAsia="fr-FR"/>
        </w:rPr>
        <w:t xml:space="preserve">L'engagement </w:t>
      </w:r>
      <w:proofErr w:type="spellStart"/>
      <w:r w:rsidRPr="00711337">
        <w:rPr>
          <w:rFonts w:ascii="Arial" w:eastAsia="Times New Roman" w:hAnsi="Arial" w:cs="Arial"/>
          <w:b/>
          <w:bCs/>
          <w:i/>
          <w:iCs/>
          <w:color w:val="000000"/>
          <w:sz w:val="19"/>
          <w:lang w:eastAsia="fr-FR"/>
        </w:rPr>
        <w:t>cingulaire</w:t>
      </w:r>
      <w:proofErr w:type="spellEnd"/>
      <w:r w:rsidRPr="00711337">
        <w:rPr>
          <w:rFonts w:ascii="Arial" w:eastAsia="Times New Roman" w:hAnsi="Arial" w:cs="Arial"/>
          <w:color w:val="000000"/>
          <w:sz w:val="19"/>
          <w:szCs w:val="19"/>
          <w:lang w:eastAsia="fr-FR"/>
        </w:rPr>
        <w:t xml:space="preserve"> se produit d'une loge hémisphérique vers l'autre, sous la faux du cerveau.</w:t>
      </w:r>
    </w:p>
    <w:p w:rsidR="00711337" w:rsidRPr="00711337" w:rsidRDefault="00711337" w:rsidP="00711337">
      <w:pPr>
        <w:numPr>
          <w:ilvl w:val="0"/>
          <w:numId w:val="4"/>
        </w:num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000000"/>
          <w:sz w:val="19"/>
          <w:lang w:eastAsia="fr-FR"/>
        </w:rPr>
        <w:t xml:space="preserve">L'engagement </w:t>
      </w:r>
      <w:r w:rsidRPr="00711337">
        <w:rPr>
          <w:rFonts w:ascii="Arial" w:eastAsia="Times New Roman" w:hAnsi="Arial" w:cs="Arial"/>
          <w:b/>
          <w:bCs/>
          <w:i/>
          <w:iCs/>
          <w:color w:val="000000"/>
          <w:sz w:val="19"/>
          <w:lang w:eastAsia="fr-FR"/>
        </w:rPr>
        <w:t>temporal</w:t>
      </w:r>
      <w:r w:rsidRPr="00711337">
        <w:rPr>
          <w:rFonts w:ascii="Arial" w:eastAsia="Times New Roman" w:hAnsi="Arial" w:cs="Arial"/>
          <w:color w:val="000000"/>
          <w:sz w:val="19"/>
          <w:szCs w:val="19"/>
          <w:lang w:eastAsia="fr-FR"/>
        </w:rPr>
        <w:t xml:space="preserve"> est la migration de la 5°circonvolution temporale vers la fosse cérébrale postérieure à travers l'incisure </w:t>
      </w:r>
      <w:proofErr w:type="spellStart"/>
      <w:r w:rsidRPr="00711337">
        <w:rPr>
          <w:rFonts w:ascii="Arial" w:eastAsia="Times New Roman" w:hAnsi="Arial" w:cs="Arial"/>
          <w:color w:val="000000"/>
          <w:sz w:val="19"/>
          <w:szCs w:val="19"/>
          <w:lang w:eastAsia="fr-FR"/>
        </w:rPr>
        <w:t>tentorielle</w:t>
      </w:r>
      <w:proofErr w:type="spellEnd"/>
      <w:r w:rsidRPr="00711337">
        <w:rPr>
          <w:rFonts w:ascii="Arial" w:eastAsia="Times New Roman" w:hAnsi="Arial" w:cs="Arial"/>
          <w:color w:val="000000"/>
          <w:sz w:val="19"/>
          <w:szCs w:val="19"/>
          <w:lang w:eastAsia="fr-FR"/>
        </w:rPr>
        <w:t>.</w:t>
      </w:r>
    </w:p>
    <w:p w:rsidR="00711337" w:rsidRPr="00711337" w:rsidRDefault="00711337" w:rsidP="00711337">
      <w:pPr>
        <w:numPr>
          <w:ilvl w:val="0"/>
          <w:numId w:val="4"/>
        </w:num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000000"/>
          <w:sz w:val="19"/>
          <w:lang w:eastAsia="fr-FR"/>
        </w:rPr>
        <w:t xml:space="preserve">L'engagement </w:t>
      </w:r>
      <w:r w:rsidRPr="00711337">
        <w:rPr>
          <w:rFonts w:ascii="Arial" w:eastAsia="Times New Roman" w:hAnsi="Arial" w:cs="Arial"/>
          <w:b/>
          <w:bCs/>
          <w:i/>
          <w:iCs/>
          <w:color w:val="000000"/>
          <w:sz w:val="19"/>
          <w:lang w:eastAsia="fr-FR"/>
        </w:rPr>
        <w:t>central</w:t>
      </w:r>
      <w:r w:rsidRPr="00711337">
        <w:rPr>
          <w:rFonts w:ascii="Arial" w:eastAsia="Times New Roman" w:hAnsi="Arial" w:cs="Arial"/>
          <w:color w:val="000000"/>
          <w:sz w:val="19"/>
          <w:szCs w:val="19"/>
          <w:lang w:eastAsia="fr-FR"/>
        </w:rPr>
        <w:t xml:space="preserve"> du diencéphale correspond au déplacement vers le bas des hémisphères cérébraux.</w:t>
      </w:r>
    </w:p>
    <w:p w:rsidR="00711337" w:rsidRPr="00711337" w:rsidRDefault="00711337" w:rsidP="00711337">
      <w:pPr>
        <w:numPr>
          <w:ilvl w:val="0"/>
          <w:numId w:val="4"/>
        </w:num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000000"/>
          <w:sz w:val="19"/>
          <w:lang w:eastAsia="fr-FR"/>
        </w:rPr>
        <w:t xml:space="preserve">L'engagement </w:t>
      </w:r>
      <w:r w:rsidRPr="00711337">
        <w:rPr>
          <w:rFonts w:ascii="Arial" w:eastAsia="Times New Roman" w:hAnsi="Arial" w:cs="Arial"/>
          <w:b/>
          <w:bCs/>
          <w:i/>
          <w:iCs/>
          <w:color w:val="000000"/>
          <w:sz w:val="19"/>
          <w:lang w:eastAsia="fr-FR"/>
        </w:rPr>
        <w:t>cérébelleux</w:t>
      </w:r>
      <w:r w:rsidRPr="00711337">
        <w:rPr>
          <w:rFonts w:ascii="Arial" w:eastAsia="Times New Roman" w:hAnsi="Arial" w:cs="Arial"/>
          <w:color w:val="000000"/>
          <w:sz w:val="19"/>
          <w:szCs w:val="19"/>
          <w:lang w:eastAsia="fr-FR"/>
        </w:rPr>
        <w:t xml:space="preserve"> est la descente d'1 ou des 2 hémisphères cérébelleux à travers le trou occipital.</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Dans les 3 derniers cas, la compression du tronc cérébral engage immédiatement le </w:t>
      </w:r>
      <w:r w:rsidRPr="00711337">
        <w:rPr>
          <w:rFonts w:ascii="Arial" w:eastAsia="Times New Roman" w:hAnsi="Arial" w:cs="Arial"/>
          <w:color w:val="008000"/>
          <w:sz w:val="19"/>
          <w:szCs w:val="19"/>
          <w:lang w:eastAsia="fr-FR"/>
        </w:rPr>
        <w:t>pronostic vital</w:t>
      </w:r>
      <w:r w:rsidRPr="00711337">
        <w:rPr>
          <w:rFonts w:ascii="Arial" w:eastAsia="Times New Roman" w:hAnsi="Arial" w:cs="Arial"/>
          <w:color w:val="000000"/>
          <w:sz w:val="19"/>
          <w:szCs w:val="19"/>
          <w:lang w:eastAsia="fr-FR"/>
        </w:rPr>
        <w:t xml:space="preserve">. La ponction lombaire déclenche ou aggrave l'engagement: elle est donc strictement interdite en cas d'hypertension </w:t>
      </w:r>
      <w:proofErr w:type="spellStart"/>
      <w:r w:rsidRPr="00711337">
        <w:rPr>
          <w:rFonts w:ascii="Arial" w:eastAsia="Times New Roman" w:hAnsi="Arial" w:cs="Arial"/>
          <w:color w:val="000000"/>
          <w:sz w:val="19"/>
          <w:szCs w:val="19"/>
          <w:lang w:eastAsia="fr-FR"/>
        </w:rPr>
        <w:t>intra-cranienne</w:t>
      </w:r>
      <w:proofErr w:type="spellEnd"/>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993300"/>
          <w:sz w:val="19"/>
          <w:lang w:eastAsia="fr-FR"/>
        </w:rPr>
        <w:t xml:space="preserve">ATTENTION </w:t>
      </w:r>
      <w:r w:rsidRPr="00711337">
        <w:rPr>
          <w:rFonts w:ascii="Arial" w:eastAsia="Times New Roman" w:hAnsi="Arial" w:cs="Arial"/>
          <w:b/>
          <w:bCs/>
          <w:color w:val="333399"/>
          <w:sz w:val="19"/>
          <w:lang w:eastAsia="fr-FR"/>
        </w:rPr>
        <w:t>:</w:t>
      </w:r>
      <w:r w:rsidRPr="00711337">
        <w:rPr>
          <w:rFonts w:ascii="Arial" w:eastAsia="Times New Roman" w:hAnsi="Arial" w:cs="Arial"/>
          <w:color w:val="333399"/>
          <w:sz w:val="19"/>
          <w:szCs w:val="19"/>
          <w:lang w:eastAsia="fr-FR"/>
        </w:rPr>
        <w:t xml:space="preserve"> La ponction lombaire peut déclencher un engagement en cas d’HTIC, lorsqu’une HTIC est cliniquement suspectée, la PL ne pourra donc être pratiquée qu'après s’être assuré de l’absence d’effet de masse au scanner</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CC0000"/>
          <w:sz w:val="19"/>
          <w:szCs w:val="19"/>
          <w:lang w:eastAsia="fr-FR"/>
        </w:rPr>
        <w:t>CIRCONSTANCES DE DECOUVERTE ++++++</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000000"/>
          <w:sz w:val="19"/>
          <w:szCs w:val="19"/>
          <w:lang w:eastAsia="fr-FR"/>
        </w:rPr>
        <w:t xml:space="preserve">1) Typiques: la forme subaiguë de l'hypertension </w:t>
      </w:r>
      <w:proofErr w:type="spellStart"/>
      <w:r w:rsidRPr="00711337">
        <w:rPr>
          <w:rFonts w:ascii="Arial" w:eastAsia="Times New Roman" w:hAnsi="Arial" w:cs="Arial"/>
          <w:b/>
          <w:bCs/>
          <w:color w:val="000000"/>
          <w:sz w:val="19"/>
          <w:szCs w:val="19"/>
          <w:lang w:eastAsia="fr-FR"/>
        </w:rPr>
        <w:t>intra-cranienne</w:t>
      </w:r>
      <w:proofErr w:type="spellEnd"/>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u w:val="single"/>
          <w:lang w:eastAsia="fr-FR"/>
        </w:rPr>
        <w:t xml:space="preserve">a) Signes fonctionnels: le syndrome d'hypertension </w:t>
      </w:r>
      <w:proofErr w:type="spellStart"/>
      <w:r w:rsidRPr="00711337">
        <w:rPr>
          <w:rFonts w:ascii="Arial" w:eastAsia="Times New Roman" w:hAnsi="Arial" w:cs="Arial"/>
          <w:color w:val="000000"/>
          <w:sz w:val="19"/>
          <w:szCs w:val="19"/>
          <w:u w:val="single"/>
          <w:lang w:eastAsia="fr-FR"/>
        </w:rPr>
        <w:t>intra-crânienne</w:t>
      </w:r>
      <w:proofErr w:type="spellEnd"/>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Les </w:t>
      </w:r>
      <w:r w:rsidRPr="00711337">
        <w:rPr>
          <w:rFonts w:ascii="Arial" w:eastAsia="Times New Roman" w:hAnsi="Arial" w:cs="Arial"/>
          <w:b/>
          <w:bCs/>
          <w:color w:val="000000"/>
          <w:sz w:val="19"/>
          <w:szCs w:val="19"/>
          <w:lang w:eastAsia="fr-FR"/>
        </w:rPr>
        <w:t>céphalées</w:t>
      </w:r>
      <w:r w:rsidRPr="00711337">
        <w:rPr>
          <w:rFonts w:ascii="Arial" w:eastAsia="Times New Roman" w:hAnsi="Arial" w:cs="Arial"/>
          <w:color w:val="000000"/>
          <w:sz w:val="19"/>
          <w:szCs w:val="19"/>
          <w:lang w:eastAsia="fr-FR"/>
        </w:rPr>
        <w:t xml:space="preserve"> y sont à prédominance </w:t>
      </w:r>
      <w:r w:rsidRPr="00711337">
        <w:rPr>
          <w:rFonts w:ascii="Arial" w:eastAsia="Times New Roman" w:hAnsi="Arial" w:cs="Arial"/>
          <w:i/>
          <w:iCs/>
          <w:color w:val="000000"/>
          <w:sz w:val="19"/>
          <w:szCs w:val="19"/>
          <w:lang w:eastAsia="fr-FR"/>
        </w:rPr>
        <w:t>matinale</w:t>
      </w:r>
      <w:r w:rsidRPr="00711337">
        <w:rPr>
          <w:rFonts w:ascii="Arial" w:eastAsia="Times New Roman" w:hAnsi="Arial" w:cs="Arial"/>
          <w:color w:val="000000"/>
          <w:sz w:val="19"/>
          <w:szCs w:val="19"/>
          <w:lang w:eastAsia="fr-FR"/>
        </w:rPr>
        <w:t xml:space="preserve">, déclenchées par les efforts et les changements de position. Elles s'atténuent et peuvent disparaître dans la journée. La </w:t>
      </w:r>
      <w:r w:rsidRPr="00711337">
        <w:rPr>
          <w:rFonts w:ascii="Arial" w:eastAsia="Times New Roman" w:hAnsi="Arial" w:cs="Arial"/>
          <w:i/>
          <w:iCs/>
          <w:color w:val="000000"/>
          <w:sz w:val="19"/>
          <w:szCs w:val="19"/>
          <w:lang w:eastAsia="fr-FR"/>
        </w:rPr>
        <w:t>résistance aux antalgiques</w:t>
      </w:r>
      <w:r w:rsidRPr="00711337">
        <w:rPr>
          <w:rFonts w:ascii="Arial" w:eastAsia="Times New Roman" w:hAnsi="Arial" w:cs="Arial"/>
          <w:color w:val="000000"/>
          <w:sz w:val="19"/>
          <w:szCs w:val="19"/>
          <w:lang w:eastAsia="fr-FR"/>
        </w:rPr>
        <w:t xml:space="preserve"> habituels est évocatrice. Elles </w:t>
      </w:r>
      <w:r w:rsidRPr="00711337">
        <w:rPr>
          <w:rFonts w:ascii="Arial" w:eastAsia="Times New Roman" w:hAnsi="Arial" w:cs="Arial"/>
          <w:i/>
          <w:iCs/>
          <w:color w:val="000000"/>
          <w:sz w:val="19"/>
          <w:szCs w:val="19"/>
          <w:lang w:eastAsia="fr-FR"/>
        </w:rPr>
        <w:t>peuvent manquer chez l'enfant</w:t>
      </w:r>
      <w:r w:rsidRPr="00711337">
        <w:rPr>
          <w:rFonts w:ascii="Arial" w:eastAsia="Times New Roman" w:hAnsi="Arial" w:cs="Arial"/>
          <w:color w:val="000000"/>
          <w:sz w:val="19"/>
          <w:szCs w:val="19"/>
          <w:lang w:eastAsia="fr-FR"/>
        </w:rPr>
        <w:t xml:space="preserve">. </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En fait, n'importe quel type de céphalée peut être en rapport avec une hypertension </w:t>
      </w:r>
      <w:proofErr w:type="spellStart"/>
      <w:r w:rsidRPr="00711337">
        <w:rPr>
          <w:rFonts w:ascii="Arial" w:eastAsia="Times New Roman" w:hAnsi="Arial" w:cs="Arial"/>
          <w:color w:val="000000"/>
          <w:sz w:val="19"/>
          <w:szCs w:val="19"/>
          <w:lang w:eastAsia="fr-FR"/>
        </w:rPr>
        <w:t>intra-cranienne</w:t>
      </w:r>
      <w:proofErr w:type="spellEnd"/>
      <w:r w:rsidRPr="00711337">
        <w:rPr>
          <w:rFonts w:ascii="Arial" w:eastAsia="Times New Roman" w:hAnsi="Arial" w:cs="Arial"/>
          <w:color w:val="000000"/>
          <w:sz w:val="19"/>
          <w:szCs w:val="19"/>
          <w:lang w:eastAsia="fr-FR"/>
        </w:rPr>
        <w:t>.</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Les </w:t>
      </w:r>
      <w:r w:rsidRPr="00711337">
        <w:rPr>
          <w:rFonts w:ascii="Arial" w:eastAsia="Times New Roman" w:hAnsi="Arial" w:cs="Arial"/>
          <w:b/>
          <w:bCs/>
          <w:color w:val="000000"/>
          <w:sz w:val="19"/>
          <w:szCs w:val="19"/>
          <w:lang w:eastAsia="fr-FR"/>
        </w:rPr>
        <w:t>vomissements</w:t>
      </w:r>
      <w:r w:rsidRPr="00711337">
        <w:rPr>
          <w:rFonts w:ascii="Arial" w:eastAsia="Times New Roman" w:hAnsi="Arial" w:cs="Arial"/>
          <w:color w:val="000000"/>
          <w:sz w:val="19"/>
          <w:szCs w:val="19"/>
          <w:lang w:eastAsia="fr-FR"/>
        </w:rPr>
        <w:t xml:space="preserve"> sont brutaux </w:t>
      </w:r>
      <w:r w:rsidRPr="00711337">
        <w:rPr>
          <w:rFonts w:ascii="Arial" w:eastAsia="Times New Roman" w:hAnsi="Arial" w:cs="Arial"/>
          <w:i/>
          <w:iCs/>
          <w:color w:val="000000"/>
          <w:sz w:val="19"/>
          <w:szCs w:val="19"/>
          <w:lang w:eastAsia="fr-FR"/>
        </w:rPr>
        <w:t>en 'jet' et soulagent les céphalées</w:t>
      </w:r>
      <w:r w:rsidRPr="00711337">
        <w:rPr>
          <w:rFonts w:ascii="Arial" w:eastAsia="Times New Roman" w:hAnsi="Arial" w:cs="Arial"/>
          <w:color w:val="000000"/>
          <w:sz w:val="19"/>
          <w:szCs w:val="19"/>
          <w:lang w:eastAsia="fr-FR"/>
        </w:rPr>
        <w:t>. Ils sont parfois remplacées par de simples nausées.</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 Les </w:t>
      </w:r>
      <w:r w:rsidRPr="00711337">
        <w:rPr>
          <w:rFonts w:ascii="Arial" w:eastAsia="Times New Roman" w:hAnsi="Arial" w:cs="Arial"/>
          <w:b/>
          <w:bCs/>
          <w:color w:val="000000"/>
          <w:sz w:val="19"/>
          <w:szCs w:val="19"/>
          <w:lang w:eastAsia="fr-FR"/>
        </w:rPr>
        <w:t>troubles de la vigilance</w:t>
      </w:r>
      <w:r w:rsidRPr="00711337">
        <w:rPr>
          <w:rFonts w:ascii="Arial" w:eastAsia="Times New Roman" w:hAnsi="Arial" w:cs="Arial"/>
          <w:color w:val="000000"/>
          <w:sz w:val="19"/>
          <w:szCs w:val="19"/>
          <w:lang w:eastAsia="fr-FR"/>
        </w:rPr>
        <w:t xml:space="preserve"> manquent rarement. Entre l'obnubilation et le coma existent la lenteur d'idéation, la baisse de l'attention et le défaut d'initiative. Une </w:t>
      </w:r>
      <w:r w:rsidRPr="00711337">
        <w:rPr>
          <w:rFonts w:ascii="Arial" w:eastAsia="Times New Roman" w:hAnsi="Arial" w:cs="Arial"/>
          <w:i/>
          <w:iCs/>
          <w:color w:val="000000"/>
          <w:sz w:val="19"/>
          <w:szCs w:val="19"/>
          <w:lang w:eastAsia="fr-FR"/>
        </w:rPr>
        <w:t>diplopie par paralysie du VI, ou un flou visuel</w:t>
      </w:r>
      <w:r w:rsidRPr="00711337">
        <w:rPr>
          <w:rFonts w:ascii="Arial" w:eastAsia="Times New Roman" w:hAnsi="Arial" w:cs="Arial"/>
          <w:color w:val="000000"/>
          <w:sz w:val="19"/>
          <w:szCs w:val="19"/>
          <w:lang w:eastAsia="fr-FR"/>
        </w:rPr>
        <w:t xml:space="preserve"> sont des signes d'accompagnement.</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u w:val="single"/>
          <w:lang w:eastAsia="fr-FR"/>
        </w:rPr>
        <w:t>b) Signes physiques: le fond d'</w:t>
      </w:r>
      <w:proofErr w:type="spellStart"/>
      <w:r w:rsidRPr="00711337">
        <w:rPr>
          <w:rFonts w:ascii="Arial" w:eastAsia="Times New Roman" w:hAnsi="Arial" w:cs="Arial"/>
          <w:color w:val="000000"/>
          <w:sz w:val="19"/>
          <w:szCs w:val="19"/>
          <w:u w:val="single"/>
          <w:lang w:eastAsia="fr-FR"/>
        </w:rPr>
        <w:t>oeil</w:t>
      </w:r>
      <w:proofErr w:type="spellEnd"/>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L'</w:t>
      </w:r>
      <w:proofErr w:type="spellStart"/>
      <w:r w:rsidRPr="00711337">
        <w:rPr>
          <w:rFonts w:ascii="Arial" w:eastAsia="Times New Roman" w:hAnsi="Arial" w:cs="Arial"/>
          <w:b/>
          <w:bCs/>
          <w:color w:val="000000"/>
          <w:sz w:val="19"/>
          <w:szCs w:val="19"/>
          <w:lang w:eastAsia="fr-FR"/>
        </w:rPr>
        <w:t>oedème</w:t>
      </w:r>
      <w:proofErr w:type="spellEnd"/>
      <w:r w:rsidRPr="00711337">
        <w:rPr>
          <w:rFonts w:ascii="Arial" w:eastAsia="Times New Roman" w:hAnsi="Arial" w:cs="Arial"/>
          <w:b/>
          <w:bCs/>
          <w:color w:val="000000"/>
          <w:sz w:val="19"/>
          <w:szCs w:val="19"/>
          <w:lang w:eastAsia="fr-FR"/>
        </w:rPr>
        <w:t xml:space="preserve"> papillaire</w:t>
      </w:r>
      <w:r w:rsidRPr="00711337">
        <w:rPr>
          <w:rFonts w:ascii="Arial" w:eastAsia="Times New Roman" w:hAnsi="Arial" w:cs="Arial"/>
          <w:color w:val="000000"/>
          <w:sz w:val="19"/>
          <w:szCs w:val="19"/>
          <w:lang w:eastAsia="fr-FR"/>
        </w:rPr>
        <w:t xml:space="preserve"> observé au fond d'</w:t>
      </w:r>
      <w:proofErr w:type="spellStart"/>
      <w:r w:rsidRPr="00711337">
        <w:rPr>
          <w:rFonts w:ascii="Arial" w:eastAsia="Times New Roman" w:hAnsi="Arial" w:cs="Arial"/>
          <w:color w:val="000000"/>
          <w:sz w:val="19"/>
          <w:szCs w:val="19"/>
          <w:lang w:eastAsia="fr-FR"/>
        </w:rPr>
        <w:t>oeil</w:t>
      </w:r>
      <w:proofErr w:type="spellEnd"/>
      <w:r w:rsidRPr="00711337">
        <w:rPr>
          <w:rFonts w:ascii="Arial" w:eastAsia="Times New Roman" w:hAnsi="Arial" w:cs="Arial"/>
          <w:color w:val="000000"/>
          <w:sz w:val="19"/>
          <w:szCs w:val="19"/>
          <w:lang w:eastAsia="fr-FR"/>
        </w:rPr>
        <w:t xml:space="preserve"> suit l'évolution suivante:</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 </w:t>
      </w:r>
      <w:r w:rsidRPr="00711337">
        <w:rPr>
          <w:rFonts w:ascii="Arial" w:eastAsia="Times New Roman" w:hAnsi="Arial" w:cs="Arial"/>
          <w:i/>
          <w:iCs/>
          <w:color w:val="000000"/>
          <w:sz w:val="19"/>
          <w:szCs w:val="19"/>
          <w:lang w:eastAsia="fr-FR"/>
        </w:rPr>
        <w:t>flou papillaire</w:t>
      </w:r>
      <w:r w:rsidRPr="00711337">
        <w:rPr>
          <w:rFonts w:ascii="Arial" w:eastAsia="Times New Roman" w:hAnsi="Arial" w:cs="Arial"/>
          <w:color w:val="000000"/>
          <w:sz w:val="19"/>
          <w:szCs w:val="19"/>
          <w:lang w:eastAsia="fr-FR"/>
        </w:rPr>
        <w:t xml:space="preserve"> avec dilatation veineuse</w:t>
      </w:r>
      <w:r w:rsidRPr="00711337">
        <w:rPr>
          <w:rFonts w:ascii="Arial" w:eastAsia="Times New Roman" w:hAnsi="Arial" w:cs="Arial"/>
          <w:color w:val="000000"/>
          <w:sz w:val="19"/>
          <w:szCs w:val="19"/>
          <w:lang w:eastAsia="fr-FR"/>
        </w:rPr>
        <w:br/>
        <w:t>- saillie papillaire avec saillie des vaisseaux noyés dans l'</w:t>
      </w:r>
      <w:proofErr w:type="spellStart"/>
      <w:r w:rsidRPr="00711337">
        <w:rPr>
          <w:rFonts w:ascii="Arial" w:eastAsia="Times New Roman" w:hAnsi="Arial" w:cs="Arial"/>
          <w:i/>
          <w:iCs/>
          <w:color w:val="000000"/>
          <w:sz w:val="19"/>
          <w:szCs w:val="19"/>
          <w:lang w:eastAsia="fr-FR"/>
        </w:rPr>
        <w:t>oedème</w:t>
      </w:r>
      <w:proofErr w:type="spellEnd"/>
      <w:r w:rsidRPr="00711337">
        <w:rPr>
          <w:rFonts w:ascii="Arial" w:eastAsia="Times New Roman" w:hAnsi="Arial" w:cs="Arial"/>
          <w:color w:val="000000"/>
          <w:sz w:val="19"/>
          <w:szCs w:val="19"/>
          <w:lang w:eastAsia="fr-FR"/>
        </w:rPr>
        <w:br/>
        <w:t xml:space="preserve">- </w:t>
      </w:r>
      <w:r w:rsidRPr="00711337">
        <w:rPr>
          <w:rFonts w:ascii="Arial" w:eastAsia="Times New Roman" w:hAnsi="Arial" w:cs="Arial"/>
          <w:i/>
          <w:iCs/>
          <w:color w:val="000000"/>
          <w:sz w:val="19"/>
          <w:szCs w:val="19"/>
          <w:lang w:eastAsia="fr-FR"/>
        </w:rPr>
        <w:t>hémorragies</w:t>
      </w:r>
      <w:r w:rsidRPr="00711337">
        <w:rPr>
          <w:rFonts w:ascii="Arial" w:eastAsia="Times New Roman" w:hAnsi="Arial" w:cs="Arial"/>
          <w:color w:val="000000"/>
          <w:sz w:val="19"/>
          <w:szCs w:val="19"/>
          <w:lang w:eastAsia="fr-FR"/>
        </w:rPr>
        <w:t xml:space="preserve"> </w:t>
      </w:r>
      <w:proofErr w:type="spellStart"/>
      <w:r w:rsidRPr="00711337">
        <w:rPr>
          <w:rFonts w:ascii="Arial" w:eastAsia="Times New Roman" w:hAnsi="Arial" w:cs="Arial"/>
          <w:color w:val="000000"/>
          <w:sz w:val="19"/>
          <w:szCs w:val="19"/>
          <w:lang w:eastAsia="fr-FR"/>
        </w:rPr>
        <w:t>péripapillaires</w:t>
      </w:r>
      <w:proofErr w:type="spellEnd"/>
      <w:r w:rsidRPr="00711337">
        <w:rPr>
          <w:rFonts w:ascii="Arial" w:eastAsia="Times New Roman" w:hAnsi="Arial" w:cs="Arial"/>
          <w:color w:val="000000"/>
          <w:sz w:val="19"/>
          <w:szCs w:val="19"/>
          <w:lang w:eastAsia="fr-FR"/>
        </w:rPr>
        <w:br/>
      </w:r>
      <w:r w:rsidRPr="00711337">
        <w:rPr>
          <w:rFonts w:ascii="Arial" w:eastAsia="Times New Roman" w:hAnsi="Arial" w:cs="Arial"/>
          <w:color w:val="000000"/>
          <w:sz w:val="19"/>
          <w:szCs w:val="19"/>
          <w:lang w:eastAsia="fr-FR"/>
        </w:rPr>
        <w:br/>
      </w:r>
      <w:r w:rsidRPr="00711337">
        <w:rPr>
          <w:rFonts w:ascii="Arial" w:eastAsia="Times New Roman" w:hAnsi="Arial" w:cs="Arial"/>
          <w:color w:val="000000"/>
          <w:sz w:val="19"/>
          <w:szCs w:val="19"/>
          <w:lang w:eastAsia="fr-FR"/>
        </w:rPr>
        <w:br/>
        <w:t xml:space="preserve">NB: chez le </w:t>
      </w:r>
      <w:r w:rsidRPr="00711337">
        <w:rPr>
          <w:rFonts w:ascii="Arial" w:eastAsia="Times New Roman" w:hAnsi="Arial" w:cs="Arial"/>
          <w:b/>
          <w:bCs/>
          <w:color w:val="000000"/>
          <w:sz w:val="19"/>
          <w:szCs w:val="19"/>
          <w:lang w:eastAsia="fr-FR"/>
        </w:rPr>
        <w:t>nourrisson</w:t>
      </w:r>
      <w:r w:rsidRPr="00711337">
        <w:rPr>
          <w:rFonts w:ascii="Arial" w:eastAsia="Times New Roman" w:hAnsi="Arial" w:cs="Arial"/>
          <w:color w:val="000000"/>
          <w:sz w:val="19"/>
          <w:szCs w:val="19"/>
          <w:lang w:eastAsia="fr-FR"/>
        </w:rPr>
        <w:t>, le signe principal est l'</w:t>
      </w:r>
      <w:r w:rsidRPr="00711337">
        <w:rPr>
          <w:rFonts w:ascii="Arial" w:eastAsia="Times New Roman" w:hAnsi="Arial" w:cs="Arial"/>
          <w:i/>
          <w:iCs/>
          <w:color w:val="000000"/>
          <w:sz w:val="19"/>
          <w:szCs w:val="19"/>
          <w:lang w:eastAsia="fr-FR"/>
        </w:rPr>
        <w:t>augmentation du périmètre crânien</w:t>
      </w:r>
      <w:r w:rsidRPr="00711337">
        <w:rPr>
          <w:rFonts w:ascii="Arial" w:eastAsia="Times New Roman" w:hAnsi="Arial" w:cs="Arial"/>
          <w:color w:val="000000"/>
          <w:sz w:val="19"/>
          <w:szCs w:val="19"/>
          <w:lang w:eastAsia="fr-FR"/>
        </w:rPr>
        <w:t>. L'on peut être attiré par les vomissements aux changements de position, l'amaigrissement ou l'arrêt du développement psychomoteur.</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chez l'</w:t>
      </w:r>
      <w:r w:rsidRPr="00711337">
        <w:rPr>
          <w:rFonts w:ascii="Arial" w:eastAsia="Times New Roman" w:hAnsi="Arial" w:cs="Arial"/>
          <w:b/>
          <w:bCs/>
          <w:color w:val="000000"/>
          <w:sz w:val="19"/>
          <w:szCs w:val="19"/>
          <w:lang w:eastAsia="fr-FR"/>
        </w:rPr>
        <w:t>enfant</w:t>
      </w:r>
      <w:r w:rsidRPr="00711337">
        <w:rPr>
          <w:rFonts w:ascii="Arial" w:eastAsia="Times New Roman" w:hAnsi="Arial" w:cs="Arial"/>
          <w:color w:val="000000"/>
          <w:sz w:val="19"/>
          <w:szCs w:val="19"/>
          <w:lang w:eastAsia="fr-FR"/>
        </w:rPr>
        <w:t xml:space="preserve">, il faut redouter une hypertension </w:t>
      </w:r>
      <w:proofErr w:type="spellStart"/>
      <w:r w:rsidRPr="00711337">
        <w:rPr>
          <w:rFonts w:ascii="Arial" w:eastAsia="Times New Roman" w:hAnsi="Arial" w:cs="Arial"/>
          <w:color w:val="000000"/>
          <w:sz w:val="19"/>
          <w:szCs w:val="19"/>
          <w:lang w:eastAsia="fr-FR"/>
        </w:rPr>
        <w:t>intra-cranienne</w:t>
      </w:r>
      <w:proofErr w:type="spellEnd"/>
      <w:r w:rsidRPr="00711337">
        <w:rPr>
          <w:rFonts w:ascii="Arial" w:eastAsia="Times New Roman" w:hAnsi="Arial" w:cs="Arial"/>
          <w:color w:val="000000"/>
          <w:sz w:val="19"/>
          <w:szCs w:val="19"/>
          <w:lang w:eastAsia="fr-FR"/>
        </w:rPr>
        <w:t xml:space="preserve"> devant un </w:t>
      </w:r>
      <w:r w:rsidRPr="00711337">
        <w:rPr>
          <w:rFonts w:ascii="Arial" w:eastAsia="Times New Roman" w:hAnsi="Arial" w:cs="Arial"/>
          <w:i/>
          <w:iCs/>
          <w:color w:val="000000"/>
          <w:sz w:val="19"/>
          <w:szCs w:val="19"/>
          <w:lang w:eastAsia="fr-FR"/>
        </w:rPr>
        <w:t>tableau pseudo-digestif</w:t>
      </w:r>
      <w:r w:rsidRPr="00711337">
        <w:rPr>
          <w:rFonts w:ascii="Arial" w:eastAsia="Times New Roman" w:hAnsi="Arial" w:cs="Arial"/>
          <w:color w:val="000000"/>
          <w:sz w:val="19"/>
          <w:szCs w:val="19"/>
          <w:lang w:eastAsia="fr-FR"/>
        </w:rPr>
        <w:t>.</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000000"/>
          <w:sz w:val="19"/>
          <w:szCs w:val="19"/>
          <w:lang w:eastAsia="fr-FR"/>
        </w:rPr>
        <w:t xml:space="preserve">2) Par une complication: les engagements ou formes aiguës de l'hypertension </w:t>
      </w:r>
      <w:proofErr w:type="spellStart"/>
      <w:r w:rsidRPr="00711337">
        <w:rPr>
          <w:rFonts w:ascii="Arial" w:eastAsia="Times New Roman" w:hAnsi="Arial" w:cs="Arial"/>
          <w:b/>
          <w:bCs/>
          <w:color w:val="000000"/>
          <w:sz w:val="19"/>
          <w:szCs w:val="19"/>
          <w:lang w:eastAsia="fr-FR"/>
        </w:rPr>
        <w:t>intra-cranienne</w:t>
      </w:r>
      <w:proofErr w:type="spellEnd"/>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La cause est </w:t>
      </w:r>
      <w:r w:rsidRPr="00711337">
        <w:rPr>
          <w:rFonts w:ascii="Arial" w:eastAsia="Times New Roman" w:hAnsi="Arial" w:cs="Arial"/>
          <w:b/>
          <w:bCs/>
          <w:i/>
          <w:iCs/>
          <w:color w:val="000000"/>
          <w:sz w:val="19"/>
          <w:szCs w:val="19"/>
          <w:lang w:eastAsia="fr-FR"/>
        </w:rPr>
        <w:t xml:space="preserve">souvent une hémorragie ou un </w:t>
      </w:r>
      <w:proofErr w:type="spellStart"/>
      <w:r w:rsidRPr="00711337">
        <w:rPr>
          <w:rFonts w:ascii="Arial" w:eastAsia="Times New Roman" w:hAnsi="Arial" w:cs="Arial"/>
          <w:b/>
          <w:bCs/>
          <w:i/>
          <w:iCs/>
          <w:color w:val="000000"/>
          <w:sz w:val="19"/>
          <w:szCs w:val="19"/>
          <w:lang w:eastAsia="fr-FR"/>
        </w:rPr>
        <w:t>oedème</w:t>
      </w:r>
      <w:proofErr w:type="spellEnd"/>
      <w:r w:rsidRPr="00711337">
        <w:rPr>
          <w:rFonts w:ascii="Arial" w:eastAsia="Times New Roman" w:hAnsi="Arial" w:cs="Arial"/>
          <w:color w:val="000000"/>
          <w:sz w:val="19"/>
          <w:szCs w:val="19"/>
          <w:lang w:eastAsia="fr-FR"/>
        </w:rPr>
        <w:t xml:space="preserve">. La clinique de l'hypertension </w:t>
      </w:r>
      <w:proofErr w:type="spellStart"/>
      <w:r w:rsidRPr="00711337">
        <w:rPr>
          <w:rFonts w:ascii="Arial" w:eastAsia="Times New Roman" w:hAnsi="Arial" w:cs="Arial"/>
          <w:color w:val="000000"/>
          <w:sz w:val="19"/>
          <w:szCs w:val="19"/>
          <w:lang w:eastAsia="fr-FR"/>
        </w:rPr>
        <w:t>intra-cranienne</w:t>
      </w:r>
      <w:proofErr w:type="spellEnd"/>
      <w:r w:rsidRPr="00711337">
        <w:rPr>
          <w:rFonts w:ascii="Arial" w:eastAsia="Times New Roman" w:hAnsi="Arial" w:cs="Arial"/>
          <w:color w:val="000000"/>
          <w:sz w:val="19"/>
          <w:szCs w:val="19"/>
          <w:lang w:eastAsia="fr-FR"/>
        </w:rPr>
        <w:t xml:space="preserve"> est soit absente, soit fugace laissant au premier plan la symptomatologie neurologique causale. Le scanner est l'examen à pratiquer, selon le cas. Nous devons étudier chaque engagement séparément:</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u w:val="single"/>
          <w:lang w:eastAsia="fr-FR"/>
        </w:rPr>
        <w:lastRenderedPageBreak/>
        <w:t>a) L'engagement temporal</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Le premier signe est la mydriase homolatérale par compression du III. Puis viennent successivement les </w:t>
      </w:r>
      <w:r w:rsidRPr="00711337">
        <w:rPr>
          <w:rFonts w:ascii="Arial" w:eastAsia="Times New Roman" w:hAnsi="Arial" w:cs="Arial"/>
          <w:i/>
          <w:iCs/>
          <w:color w:val="000000"/>
          <w:sz w:val="19"/>
          <w:szCs w:val="19"/>
          <w:lang w:eastAsia="fr-FR"/>
        </w:rPr>
        <w:t>troubles de la vigilance</w:t>
      </w:r>
      <w:r w:rsidRPr="00711337">
        <w:rPr>
          <w:rFonts w:ascii="Arial" w:eastAsia="Times New Roman" w:hAnsi="Arial" w:cs="Arial"/>
          <w:color w:val="000000"/>
          <w:sz w:val="19"/>
          <w:szCs w:val="19"/>
          <w:lang w:eastAsia="fr-FR"/>
        </w:rPr>
        <w:t xml:space="preserve">, une </w:t>
      </w:r>
      <w:r w:rsidRPr="00711337">
        <w:rPr>
          <w:rFonts w:ascii="Arial" w:eastAsia="Times New Roman" w:hAnsi="Arial" w:cs="Arial"/>
          <w:b/>
          <w:bCs/>
          <w:color w:val="000000"/>
          <w:sz w:val="19"/>
          <w:szCs w:val="19"/>
          <w:lang w:eastAsia="fr-FR"/>
        </w:rPr>
        <w:t>hypertonie de décérébration</w:t>
      </w:r>
      <w:r w:rsidRPr="00711337">
        <w:rPr>
          <w:rFonts w:ascii="Arial" w:eastAsia="Times New Roman" w:hAnsi="Arial" w:cs="Arial"/>
          <w:color w:val="000000"/>
          <w:sz w:val="19"/>
          <w:szCs w:val="19"/>
          <w:lang w:eastAsia="fr-FR"/>
        </w:rPr>
        <w:t xml:space="preserve"> (membre inférieur en extension, membre supérieur en rotation/pronation) et une hydrocéphalie. Mydriase et décérébration peuvent être initialement unilatérales et transitoires, puis deviennent rapidement bilatérales et permanentes.</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u w:val="single"/>
          <w:lang w:eastAsia="fr-FR"/>
        </w:rPr>
        <w:t>b) L'engagement central</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La souffrance diencéphalique est le premier signe se traduisant par des </w:t>
      </w:r>
      <w:r w:rsidRPr="00711337">
        <w:rPr>
          <w:rFonts w:ascii="Arial" w:eastAsia="Times New Roman" w:hAnsi="Arial" w:cs="Arial"/>
          <w:b/>
          <w:bCs/>
          <w:color w:val="000000"/>
          <w:sz w:val="19"/>
          <w:szCs w:val="19"/>
          <w:lang w:eastAsia="fr-FR"/>
        </w:rPr>
        <w:t>troubles de conscience et du comportement</w:t>
      </w:r>
      <w:r w:rsidRPr="00711337">
        <w:rPr>
          <w:rFonts w:ascii="Arial" w:eastAsia="Times New Roman" w:hAnsi="Arial" w:cs="Arial"/>
          <w:color w:val="000000"/>
          <w:sz w:val="19"/>
          <w:szCs w:val="19"/>
          <w:lang w:eastAsia="fr-FR"/>
        </w:rPr>
        <w:t>.</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u w:val="single"/>
          <w:lang w:eastAsia="fr-FR"/>
        </w:rPr>
        <w:t>c) L'engagement cérébelleux</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On observe une </w:t>
      </w:r>
      <w:r w:rsidRPr="00711337">
        <w:rPr>
          <w:rFonts w:ascii="Arial" w:eastAsia="Times New Roman" w:hAnsi="Arial" w:cs="Arial"/>
          <w:b/>
          <w:bCs/>
          <w:color w:val="000000"/>
          <w:sz w:val="19"/>
          <w:szCs w:val="19"/>
          <w:lang w:eastAsia="fr-FR"/>
        </w:rPr>
        <w:t>raideur de nuque, des vomissements</w:t>
      </w:r>
      <w:r w:rsidRPr="00711337">
        <w:rPr>
          <w:rFonts w:ascii="Arial" w:eastAsia="Times New Roman" w:hAnsi="Arial" w:cs="Arial"/>
          <w:color w:val="000000"/>
          <w:sz w:val="19"/>
          <w:szCs w:val="19"/>
          <w:lang w:eastAsia="fr-FR"/>
        </w:rPr>
        <w:t xml:space="preserve">, voire des </w:t>
      </w:r>
      <w:r w:rsidRPr="00711337">
        <w:rPr>
          <w:rFonts w:ascii="Arial" w:eastAsia="Times New Roman" w:hAnsi="Arial" w:cs="Arial"/>
          <w:b/>
          <w:bCs/>
          <w:color w:val="000000"/>
          <w:sz w:val="19"/>
          <w:szCs w:val="19"/>
          <w:lang w:eastAsia="fr-FR"/>
        </w:rPr>
        <w:t>troubles des rythmes cardiaque et respiratoire</w:t>
      </w:r>
      <w:r w:rsidRPr="00711337">
        <w:rPr>
          <w:rFonts w:ascii="Arial" w:eastAsia="Times New Roman" w:hAnsi="Arial" w:cs="Arial"/>
          <w:color w:val="000000"/>
          <w:sz w:val="19"/>
          <w:szCs w:val="19"/>
          <w:lang w:eastAsia="fr-FR"/>
        </w:rPr>
        <w:t xml:space="preserve">. Au maximum, ce sont des crises toniques postérieures. L'examen rapporte un </w:t>
      </w:r>
      <w:r w:rsidRPr="00711337">
        <w:rPr>
          <w:rFonts w:ascii="Arial" w:eastAsia="Times New Roman" w:hAnsi="Arial" w:cs="Arial"/>
          <w:i/>
          <w:iCs/>
          <w:color w:val="000000"/>
          <w:sz w:val="19"/>
          <w:szCs w:val="19"/>
          <w:lang w:eastAsia="fr-FR"/>
        </w:rPr>
        <w:t>nystagmus spontané</w:t>
      </w:r>
      <w:r w:rsidRPr="00711337">
        <w:rPr>
          <w:rFonts w:ascii="Arial" w:eastAsia="Times New Roman" w:hAnsi="Arial" w:cs="Arial"/>
          <w:color w:val="000000"/>
          <w:sz w:val="19"/>
          <w:szCs w:val="19"/>
          <w:lang w:eastAsia="fr-FR"/>
        </w:rPr>
        <w:t>.</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i/>
          <w:iCs/>
          <w:color w:val="000000"/>
          <w:sz w:val="19"/>
          <w:szCs w:val="19"/>
          <w:lang w:eastAsia="fr-FR"/>
        </w:rPr>
        <w:t>L'important est de penser au diagnostic d'hypertension intracrânienne et de ne pas céder aux diagnostics de facilité.</w:t>
      </w:r>
      <w:r w:rsidRPr="00711337">
        <w:rPr>
          <w:rFonts w:ascii="Arial" w:eastAsia="Times New Roman" w:hAnsi="Arial" w:cs="Arial"/>
          <w:b/>
          <w:bCs/>
          <w:i/>
          <w:iCs/>
          <w:color w:val="000000"/>
          <w:sz w:val="19"/>
          <w:szCs w:val="19"/>
          <w:lang w:eastAsia="fr-FR"/>
        </w:rPr>
        <w:br/>
        <w:t>Le plus souvent, les différents tableaux constitués additionnent les signes de la pathologie causale et les signes propres de l'hypertension intracrânienne.</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CC0000"/>
          <w:sz w:val="19"/>
          <w:szCs w:val="19"/>
          <w:lang w:eastAsia="fr-FR"/>
        </w:rPr>
        <w:t>DIAGNOSTIC DIFFERENTIEL: le syndrome méningé</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Un piège fréquent est la </w:t>
      </w:r>
      <w:r w:rsidRPr="00711337">
        <w:rPr>
          <w:rFonts w:ascii="Arial" w:eastAsia="Times New Roman" w:hAnsi="Arial" w:cs="Arial"/>
          <w:i/>
          <w:iCs/>
          <w:color w:val="000000"/>
          <w:sz w:val="19"/>
          <w:szCs w:val="19"/>
          <w:lang w:eastAsia="fr-FR"/>
        </w:rPr>
        <w:t>confusion entre hypertension intracrânienne et syndrome méningé (céphalées, vomissements, photophobie)</w:t>
      </w:r>
      <w:r w:rsidRPr="00711337">
        <w:rPr>
          <w:rFonts w:ascii="Arial" w:eastAsia="Times New Roman" w:hAnsi="Arial" w:cs="Arial"/>
          <w:color w:val="000000"/>
          <w:sz w:val="19"/>
          <w:szCs w:val="19"/>
          <w:lang w:eastAsia="fr-FR"/>
        </w:rPr>
        <w:t xml:space="preserve">. </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CC0000"/>
          <w:sz w:val="19"/>
          <w:szCs w:val="19"/>
          <w:lang w:eastAsia="fr-FR"/>
        </w:rPr>
        <w:t>DIAGNOSTIC DE GRAVITE et PRONOSTIC</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Il est bien évident que la forme subaiguë est bien moins grave et de meilleur pronostic que la forme aiguë qui est la preuve du dépassement des capacités de compensation du cerveau.</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Ailleurs, c'est la cause qui fait le pronostic de l'hypertension intracrânienne.</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CC0000"/>
          <w:sz w:val="19"/>
          <w:szCs w:val="19"/>
          <w:lang w:eastAsia="fr-FR"/>
        </w:rPr>
        <w:t>DIAGNOSTIC ETIOLOGIQUE</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000000"/>
          <w:sz w:val="19"/>
          <w:szCs w:val="19"/>
          <w:lang w:eastAsia="fr-FR"/>
        </w:rPr>
        <w:t>1) Hydrocéphalie</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000000"/>
          <w:sz w:val="19"/>
          <w:szCs w:val="19"/>
          <w:lang w:eastAsia="fr-FR"/>
        </w:rPr>
        <w:t xml:space="preserve">2) </w:t>
      </w:r>
      <w:proofErr w:type="spellStart"/>
      <w:r w:rsidRPr="00711337">
        <w:rPr>
          <w:rFonts w:ascii="Arial" w:eastAsia="Times New Roman" w:hAnsi="Arial" w:cs="Arial"/>
          <w:b/>
          <w:bCs/>
          <w:color w:val="000000"/>
          <w:sz w:val="19"/>
          <w:szCs w:val="19"/>
          <w:lang w:eastAsia="fr-FR"/>
        </w:rPr>
        <w:t>Oedème</w:t>
      </w:r>
      <w:proofErr w:type="spellEnd"/>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000000"/>
          <w:sz w:val="19"/>
          <w:szCs w:val="19"/>
          <w:lang w:eastAsia="fr-FR"/>
        </w:rPr>
        <w:t>3) Lésion expansive intracrânienne</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000000"/>
          <w:sz w:val="19"/>
          <w:szCs w:val="19"/>
          <w:lang w:eastAsia="fr-FR"/>
        </w:rPr>
        <w:t xml:space="preserve">4) hypertension </w:t>
      </w:r>
      <w:proofErr w:type="spellStart"/>
      <w:r w:rsidRPr="00711337">
        <w:rPr>
          <w:rFonts w:ascii="Arial" w:eastAsia="Times New Roman" w:hAnsi="Arial" w:cs="Arial"/>
          <w:b/>
          <w:bCs/>
          <w:color w:val="000000"/>
          <w:sz w:val="19"/>
          <w:szCs w:val="19"/>
          <w:lang w:eastAsia="fr-FR"/>
        </w:rPr>
        <w:t>intra-cranienne</w:t>
      </w:r>
      <w:proofErr w:type="spellEnd"/>
      <w:r w:rsidRPr="00711337">
        <w:rPr>
          <w:rFonts w:ascii="Arial" w:eastAsia="Times New Roman" w:hAnsi="Arial" w:cs="Arial"/>
          <w:b/>
          <w:bCs/>
          <w:color w:val="000000"/>
          <w:sz w:val="19"/>
          <w:szCs w:val="19"/>
          <w:lang w:eastAsia="fr-FR"/>
        </w:rPr>
        <w:t xml:space="preserve"> bénigne</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CC0000"/>
          <w:sz w:val="19"/>
          <w:szCs w:val="19"/>
          <w:lang w:eastAsia="fr-FR"/>
        </w:rPr>
        <w:t>TRAITEMENT</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Le </w:t>
      </w:r>
      <w:r w:rsidRPr="00711337">
        <w:rPr>
          <w:rFonts w:ascii="Arial" w:eastAsia="Times New Roman" w:hAnsi="Arial" w:cs="Arial"/>
          <w:b/>
          <w:bCs/>
          <w:color w:val="000000"/>
          <w:sz w:val="19"/>
          <w:szCs w:val="19"/>
          <w:lang w:eastAsia="fr-FR"/>
        </w:rPr>
        <w:t>traitement étiologique</w:t>
      </w:r>
      <w:r w:rsidRPr="00711337">
        <w:rPr>
          <w:rFonts w:ascii="Arial" w:eastAsia="Times New Roman" w:hAnsi="Arial" w:cs="Arial"/>
          <w:color w:val="000000"/>
          <w:sz w:val="19"/>
          <w:szCs w:val="19"/>
          <w:lang w:eastAsia="fr-FR"/>
        </w:rPr>
        <w:t xml:space="preserve"> chaque fois qu'il est possible.</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Le </w:t>
      </w:r>
      <w:r w:rsidRPr="00711337">
        <w:rPr>
          <w:rFonts w:ascii="Arial" w:eastAsia="Times New Roman" w:hAnsi="Arial" w:cs="Arial"/>
          <w:b/>
          <w:bCs/>
          <w:color w:val="000000"/>
          <w:sz w:val="19"/>
          <w:szCs w:val="19"/>
          <w:lang w:eastAsia="fr-FR"/>
        </w:rPr>
        <w:t>traitement symptomatique</w:t>
      </w:r>
      <w:r w:rsidRPr="00711337">
        <w:rPr>
          <w:rFonts w:ascii="Arial" w:eastAsia="Times New Roman" w:hAnsi="Arial" w:cs="Arial"/>
          <w:color w:val="000000"/>
          <w:sz w:val="19"/>
          <w:szCs w:val="19"/>
          <w:lang w:eastAsia="fr-FR"/>
        </w:rPr>
        <w:t xml:space="preserve"> dont les différentes modalités sont:</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 Les </w:t>
      </w:r>
      <w:r w:rsidRPr="00711337">
        <w:rPr>
          <w:rFonts w:ascii="Arial" w:eastAsia="Times New Roman" w:hAnsi="Arial" w:cs="Arial"/>
          <w:b/>
          <w:bCs/>
          <w:i/>
          <w:iCs/>
          <w:color w:val="000000"/>
          <w:sz w:val="19"/>
          <w:szCs w:val="19"/>
          <w:lang w:eastAsia="fr-FR"/>
        </w:rPr>
        <w:t>solutés hypertoniques</w:t>
      </w:r>
      <w:r w:rsidRPr="00711337">
        <w:rPr>
          <w:rFonts w:ascii="Arial" w:eastAsia="Times New Roman" w:hAnsi="Arial" w:cs="Arial"/>
          <w:color w:val="000000"/>
          <w:sz w:val="19"/>
          <w:szCs w:val="19"/>
          <w:lang w:eastAsia="fr-FR"/>
        </w:rPr>
        <w:t xml:space="preserve"> (</w:t>
      </w:r>
      <w:r w:rsidRPr="00711337">
        <w:rPr>
          <w:rFonts w:ascii="Arial" w:eastAsia="Times New Roman" w:hAnsi="Arial" w:cs="Arial"/>
          <w:i/>
          <w:iCs/>
          <w:color w:val="000000"/>
          <w:sz w:val="19"/>
          <w:szCs w:val="19"/>
          <w:lang w:eastAsia="fr-FR"/>
        </w:rPr>
        <w:t>Mannitol à 10 ou 20%, glycérol à 10%</w:t>
      </w:r>
      <w:r w:rsidRPr="00711337">
        <w:rPr>
          <w:rFonts w:ascii="Arial" w:eastAsia="Times New Roman" w:hAnsi="Arial" w:cs="Arial"/>
          <w:color w:val="000000"/>
          <w:sz w:val="19"/>
          <w:szCs w:val="19"/>
          <w:lang w:eastAsia="fr-FR"/>
        </w:rPr>
        <w:t xml:space="preserve">) </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 Les </w:t>
      </w:r>
      <w:r w:rsidRPr="00711337">
        <w:rPr>
          <w:rFonts w:ascii="Arial" w:eastAsia="Times New Roman" w:hAnsi="Arial" w:cs="Arial"/>
          <w:b/>
          <w:bCs/>
          <w:i/>
          <w:iCs/>
          <w:color w:val="000000"/>
          <w:sz w:val="19"/>
          <w:szCs w:val="19"/>
          <w:lang w:eastAsia="fr-FR"/>
        </w:rPr>
        <w:t>diurétiques</w:t>
      </w:r>
      <w:r w:rsidRPr="00711337">
        <w:rPr>
          <w:rFonts w:ascii="Arial" w:eastAsia="Times New Roman" w:hAnsi="Arial" w:cs="Arial"/>
          <w:color w:val="000000"/>
          <w:sz w:val="19"/>
          <w:szCs w:val="19"/>
          <w:lang w:eastAsia="fr-FR"/>
        </w:rPr>
        <w:t xml:space="preserve"> comme l'</w:t>
      </w:r>
      <w:proofErr w:type="spellStart"/>
      <w:r w:rsidRPr="00711337">
        <w:rPr>
          <w:rFonts w:ascii="Arial" w:eastAsia="Times New Roman" w:hAnsi="Arial" w:cs="Arial"/>
          <w:i/>
          <w:iCs/>
          <w:color w:val="000000"/>
          <w:sz w:val="19"/>
          <w:szCs w:val="19"/>
          <w:lang w:eastAsia="fr-FR"/>
        </w:rPr>
        <w:t>acétazolamide</w:t>
      </w:r>
      <w:proofErr w:type="spellEnd"/>
      <w:r w:rsidRPr="00711337">
        <w:rPr>
          <w:rFonts w:ascii="Arial" w:eastAsia="Times New Roman" w:hAnsi="Arial" w:cs="Arial"/>
          <w:i/>
          <w:iCs/>
          <w:color w:val="000000"/>
          <w:sz w:val="19"/>
          <w:szCs w:val="19"/>
          <w:lang w:eastAsia="fr-FR"/>
        </w:rPr>
        <w:t xml:space="preserve"> (</w:t>
      </w:r>
      <w:proofErr w:type="spellStart"/>
      <w:r w:rsidRPr="00711337">
        <w:rPr>
          <w:rFonts w:ascii="Arial" w:eastAsia="Times New Roman" w:hAnsi="Arial" w:cs="Arial"/>
          <w:i/>
          <w:iCs/>
          <w:color w:val="000000"/>
          <w:sz w:val="19"/>
          <w:szCs w:val="19"/>
          <w:lang w:eastAsia="fr-FR"/>
        </w:rPr>
        <w:t>Diamox</w:t>
      </w:r>
      <w:proofErr w:type="spellEnd"/>
      <w:r w:rsidRPr="00711337">
        <w:rPr>
          <w:rFonts w:ascii="Arial" w:eastAsia="Times New Roman" w:hAnsi="Arial" w:cs="Arial"/>
          <w:i/>
          <w:iCs/>
          <w:color w:val="000000"/>
          <w:sz w:val="19"/>
          <w:szCs w:val="19"/>
          <w:lang w:eastAsia="fr-FR"/>
        </w:rPr>
        <w:t xml:space="preserve">) </w:t>
      </w:r>
      <w:r w:rsidRPr="00711337">
        <w:rPr>
          <w:rFonts w:ascii="Arial" w:eastAsia="Times New Roman" w:hAnsi="Arial" w:cs="Arial"/>
          <w:color w:val="000000"/>
          <w:sz w:val="19"/>
          <w:szCs w:val="19"/>
          <w:lang w:eastAsia="fr-FR"/>
        </w:rPr>
        <w:t xml:space="preserve">ou le </w:t>
      </w:r>
      <w:r w:rsidRPr="00711337">
        <w:rPr>
          <w:rFonts w:ascii="Arial" w:eastAsia="Times New Roman" w:hAnsi="Arial" w:cs="Arial"/>
          <w:i/>
          <w:iCs/>
          <w:color w:val="000000"/>
          <w:sz w:val="19"/>
          <w:szCs w:val="19"/>
          <w:lang w:eastAsia="fr-FR"/>
        </w:rPr>
        <w:t>furosémide (</w:t>
      </w:r>
      <w:proofErr w:type="spellStart"/>
      <w:r w:rsidRPr="00711337">
        <w:rPr>
          <w:rFonts w:ascii="Arial" w:eastAsia="Times New Roman" w:hAnsi="Arial" w:cs="Arial"/>
          <w:i/>
          <w:iCs/>
          <w:color w:val="000000"/>
          <w:sz w:val="19"/>
          <w:szCs w:val="19"/>
          <w:lang w:eastAsia="fr-FR"/>
        </w:rPr>
        <w:t>Lasilix</w:t>
      </w:r>
      <w:proofErr w:type="spellEnd"/>
      <w:r w:rsidRPr="00711337">
        <w:rPr>
          <w:rFonts w:ascii="Arial" w:eastAsia="Times New Roman" w:hAnsi="Arial" w:cs="Arial"/>
          <w:i/>
          <w:iCs/>
          <w:color w:val="000000"/>
          <w:sz w:val="19"/>
          <w:szCs w:val="19"/>
          <w:lang w:eastAsia="fr-FR"/>
        </w:rPr>
        <w:t>)</w:t>
      </w:r>
      <w:r w:rsidRPr="00711337">
        <w:rPr>
          <w:rFonts w:ascii="Arial" w:eastAsia="Times New Roman" w:hAnsi="Arial" w:cs="Arial"/>
          <w:color w:val="000000"/>
          <w:sz w:val="19"/>
          <w:szCs w:val="19"/>
          <w:lang w:eastAsia="fr-FR"/>
        </w:rPr>
        <w:t xml:space="preserve"> </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 La </w:t>
      </w:r>
      <w:r w:rsidRPr="00711337">
        <w:rPr>
          <w:rFonts w:ascii="Arial" w:eastAsia="Times New Roman" w:hAnsi="Arial" w:cs="Arial"/>
          <w:b/>
          <w:bCs/>
          <w:i/>
          <w:iCs/>
          <w:color w:val="000000"/>
          <w:sz w:val="19"/>
          <w:szCs w:val="19"/>
          <w:lang w:eastAsia="fr-FR"/>
        </w:rPr>
        <w:t>corticothérapie</w:t>
      </w:r>
      <w:r w:rsidRPr="00711337">
        <w:rPr>
          <w:rFonts w:ascii="Arial" w:eastAsia="Times New Roman" w:hAnsi="Arial" w:cs="Arial"/>
          <w:color w:val="000000"/>
          <w:sz w:val="19"/>
          <w:szCs w:val="19"/>
          <w:lang w:eastAsia="fr-FR"/>
        </w:rPr>
        <w:t xml:space="preserve"> </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000000"/>
          <w:sz w:val="19"/>
          <w:szCs w:val="19"/>
          <w:lang w:eastAsia="fr-FR"/>
        </w:rPr>
        <w:lastRenderedPageBreak/>
        <w:t>+</w:t>
      </w:r>
      <w:r w:rsidRPr="00711337">
        <w:rPr>
          <w:rFonts w:ascii="Arial" w:eastAsia="Times New Roman" w:hAnsi="Arial" w:cs="Arial"/>
          <w:color w:val="000000"/>
          <w:sz w:val="19"/>
          <w:szCs w:val="19"/>
          <w:lang w:eastAsia="fr-FR"/>
        </w:rPr>
        <w:t xml:space="preserve"> Le </w:t>
      </w:r>
      <w:r w:rsidRPr="00711337">
        <w:rPr>
          <w:rFonts w:ascii="Arial" w:eastAsia="Times New Roman" w:hAnsi="Arial" w:cs="Arial"/>
          <w:b/>
          <w:bCs/>
          <w:color w:val="000000"/>
          <w:sz w:val="19"/>
          <w:szCs w:val="19"/>
          <w:lang w:eastAsia="fr-FR"/>
        </w:rPr>
        <w:t>traitement de l'hydrocéphalie</w:t>
      </w:r>
      <w:r w:rsidRPr="00711337">
        <w:rPr>
          <w:rFonts w:ascii="Arial" w:eastAsia="Times New Roman" w:hAnsi="Arial" w:cs="Arial"/>
          <w:color w:val="000000"/>
          <w:sz w:val="19"/>
          <w:szCs w:val="19"/>
          <w:lang w:eastAsia="fr-FR"/>
        </w:rPr>
        <w:t xml:space="preserve"> est l'apanage des dérivations de liquide </w:t>
      </w:r>
      <w:proofErr w:type="spellStart"/>
      <w:r w:rsidRPr="00711337">
        <w:rPr>
          <w:rFonts w:ascii="Arial" w:eastAsia="Times New Roman" w:hAnsi="Arial" w:cs="Arial"/>
          <w:color w:val="000000"/>
          <w:sz w:val="19"/>
          <w:szCs w:val="19"/>
          <w:lang w:eastAsia="fr-FR"/>
        </w:rPr>
        <w:t>cephalo-rachidien</w:t>
      </w:r>
      <w:proofErr w:type="spellEnd"/>
      <w:r w:rsidRPr="00711337">
        <w:rPr>
          <w:rFonts w:ascii="Arial" w:eastAsia="Times New Roman" w:hAnsi="Arial" w:cs="Arial"/>
          <w:color w:val="000000"/>
          <w:sz w:val="19"/>
          <w:szCs w:val="19"/>
          <w:lang w:eastAsia="fr-FR"/>
        </w:rPr>
        <w:t xml:space="preserve"> qui peut être selon le caractère durable ou non de l'hydrocéphalie:</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 un </w:t>
      </w:r>
      <w:r w:rsidRPr="00711337">
        <w:rPr>
          <w:rFonts w:ascii="Arial" w:eastAsia="Times New Roman" w:hAnsi="Arial" w:cs="Arial"/>
          <w:i/>
          <w:iCs/>
          <w:color w:val="000000"/>
          <w:sz w:val="19"/>
          <w:szCs w:val="19"/>
          <w:lang w:eastAsia="fr-FR"/>
        </w:rPr>
        <w:t>drainage ventriculaire externe</w:t>
      </w:r>
      <w:r w:rsidRPr="00711337">
        <w:rPr>
          <w:rFonts w:ascii="Arial" w:eastAsia="Times New Roman" w:hAnsi="Arial" w:cs="Arial"/>
          <w:color w:val="000000"/>
          <w:sz w:val="19"/>
          <w:szCs w:val="19"/>
          <w:lang w:eastAsia="fr-FR"/>
        </w:rPr>
        <w:t xml:space="preserve"> </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 xml:space="preserve">- une </w:t>
      </w:r>
      <w:r w:rsidRPr="00711337">
        <w:rPr>
          <w:rFonts w:ascii="Arial" w:eastAsia="Times New Roman" w:hAnsi="Arial" w:cs="Arial"/>
          <w:i/>
          <w:iCs/>
          <w:color w:val="000000"/>
          <w:sz w:val="19"/>
          <w:szCs w:val="19"/>
          <w:lang w:eastAsia="fr-FR"/>
        </w:rPr>
        <w:t xml:space="preserve">dérivation interne </w:t>
      </w:r>
      <w:proofErr w:type="spellStart"/>
      <w:r w:rsidRPr="00711337">
        <w:rPr>
          <w:rFonts w:ascii="Arial" w:eastAsia="Times New Roman" w:hAnsi="Arial" w:cs="Arial"/>
          <w:i/>
          <w:iCs/>
          <w:color w:val="000000"/>
          <w:sz w:val="19"/>
          <w:szCs w:val="19"/>
          <w:lang w:eastAsia="fr-FR"/>
        </w:rPr>
        <w:t>ventriculo</w:t>
      </w:r>
      <w:proofErr w:type="spellEnd"/>
      <w:r w:rsidRPr="00711337">
        <w:rPr>
          <w:rFonts w:ascii="Arial" w:eastAsia="Times New Roman" w:hAnsi="Arial" w:cs="Arial"/>
          <w:i/>
          <w:iCs/>
          <w:color w:val="000000"/>
          <w:sz w:val="19"/>
          <w:szCs w:val="19"/>
          <w:lang w:eastAsia="fr-FR"/>
        </w:rPr>
        <w:t>-péritonéale</w:t>
      </w:r>
      <w:r w:rsidRPr="00711337">
        <w:rPr>
          <w:rFonts w:ascii="Arial" w:eastAsia="Times New Roman" w:hAnsi="Arial" w:cs="Arial"/>
          <w:color w:val="000000"/>
          <w:sz w:val="19"/>
          <w:szCs w:val="19"/>
          <w:lang w:eastAsia="fr-FR"/>
        </w:rPr>
        <w:t xml:space="preserve"> </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b/>
          <w:bCs/>
          <w:color w:val="CC0000"/>
          <w:sz w:val="19"/>
          <w:szCs w:val="19"/>
          <w:lang w:eastAsia="fr-FR"/>
        </w:rPr>
        <w:t>CONCLUSION</w:t>
      </w:r>
    </w:p>
    <w:p w:rsidR="00711337" w:rsidRPr="00711337" w:rsidRDefault="00711337" w:rsidP="00711337">
      <w:pPr>
        <w:spacing w:before="100" w:beforeAutospacing="1" w:after="100" w:afterAutospacing="1" w:line="240" w:lineRule="auto"/>
        <w:rPr>
          <w:rFonts w:ascii="Arial" w:eastAsia="Times New Roman" w:hAnsi="Arial" w:cs="Arial"/>
          <w:color w:val="000000"/>
          <w:sz w:val="19"/>
          <w:szCs w:val="19"/>
          <w:lang w:eastAsia="fr-FR"/>
        </w:rPr>
      </w:pPr>
      <w:r w:rsidRPr="00711337">
        <w:rPr>
          <w:rFonts w:ascii="Arial" w:eastAsia="Times New Roman" w:hAnsi="Arial" w:cs="Arial"/>
          <w:color w:val="000000"/>
          <w:sz w:val="19"/>
          <w:szCs w:val="19"/>
          <w:lang w:eastAsia="fr-FR"/>
        </w:rPr>
        <w:t>L'hypertension intracrânienne est tolérée tant que les mécanismes compensateurs fonctionnent. La décompensation expose au risque d'engagement avec mise en jeu du pronostic vital. L'examen clinique est peu évocateur contrairement à l'imagerie. La mise en route du traitement, symptomatique toujours, étiologique parfois, ne souffre d'aucun délai.</w:t>
      </w:r>
    </w:p>
    <w:p w:rsidR="006517BD" w:rsidRDefault="00711337"/>
    <w:sectPr w:rsidR="006517BD" w:rsidSect="006156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0E6"/>
    <w:multiLevelType w:val="multilevel"/>
    <w:tmpl w:val="CB3A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E59A8"/>
    <w:multiLevelType w:val="multilevel"/>
    <w:tmpl w:val="A89A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9065BC"/>
    <w:multiLevelType w:val="multilevel"/>
    <w:tmpl w:val="A07E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B2A2C"/>
    <w:multiLevelType w:val="multilevel"/>
    <w:tmpl w:val="2DB8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11337"/>
    <w:rsid w:val="001A2BCF"/>
    <w:rsid w:val="006156C3"/>
    <w:rsid w:val="00711337"/>
    <w:rsid w:val="00B603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C3"/>
  </w:style>
  <w:style w:type="paragraph" w:styleId="Titre2">
    <w:name w:val="heading 2"/>
    <w:basedOn w:val="Normal"/>
    <w:link w:val="Titre2Car"/>
    <w:uiPriority w:val="9"/>
    <w:qFormat/>
    <w:rsid w:val="0071133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11337"/>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711337"/>
    <w:rPr>
      <w:strike w:val="0"/>
      <w:dstrike w:val="0"/>
      <w:color w:val="0000FF"/>
      <w:u w:val="none"/>
      <w:effect w:val="none"/>
    </w:rPr>
  </w:style>
  <w:style w:type="paragraph" w:styleId="NormalWeb">
    <w:name w:val="Normal (Web)"/>
    <w:basedOn w:val="Normal"/>
    <w:uiPriority w:val="99"/>
    <w:semiHidden/>
    <w:unhideWhenUsed/>
    <w:rsid w:val="007113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11337"/>
    <w:rPr>
      <w:b/>
      <w:bCs/>
    </w:rPr>
  </w:style>
</w:styles>
</file>

<file path=word/webSettings.xml><?xml version="1.0" encoding="utf-8"?>
<w:webSettings xmlns:r="http://schemas.openxmlformats.org/officeDocument/2006/relationships" xmlns:w="http://schemas.openxmlformats.org/wordprocessingml/2006/main">
  <w:divs>
    <w:div w:id="2137335976">
      <w:bodyDiv w:val="1"/>
      <w:marLeft w:val="0"/>
      <w:marRight w:val="0"/>
      <w:marTop w:val="0"/>
      <w:marBottom w:val="0"/>
      <w:divBdr>
        <w:top w:val="none" w:sz="0" w:space="0" w:color="auto"/>
        <w:left w:val="none" w:sz="0" w:space="0" w:color="auto"/>
        <w:bottom w:val="none" w:sz="0" w:space="0" w:color="auto"/>
        <w:right w:val="none" w:sz="0" w:space="0" w:color="auto"/>
      </w:divBdr>
      <w:divsChild>
        <w:div w:id="114886094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uro-club.info/neuro-fond_oeil.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1282</Words>
  <Characters>7051</Characters>
  <Application>Microsoft Office Word</Application>
  <DocSecurity>0</DocSecurity>
  <Lines>58</Lines>
  <Paragraphs>16</Paragraphs>
  <ScaleCrop>false</ScaleCrop>
  <Company>HP</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BENALLAL</dc:creator>
  <cp:lastModifiedBy>DR BENALLAL</cp:lastModifiedBy>
  <cp:revision>1</cp:revision>
  <dcterms:created xsi:type="dcterms:W3CDTF">2013-03-01T12:12:00Z</dcterms:created>
  <dcterms:modified xsi:type="dcterms:W3CDTF">2013-03-01T12:14:00Z</dcterms:modified>
</cp:coreProperties>
</file>