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69" w:rsidRPr="00964D52" w:rsidRDefault="0029456A" w:rsidP="0029456A">
      <w:pPr>
        <w:pStyle w:val="Sansinterligne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  <w:u w:val="thick"/>
        </w:rPr>
        <w:t>Intitulé de la c</w:t>
      </w:r>
      <w:r w:rsidR="00581269" w:rsidRPr="00964D52">
        <w:rPr>
          <w:rFonts w:asciiTheme="minorHAnsi" w:hAnsiTheme="minorHAnsi"/>
          <w:b/>
          <w:sz w:val="32"/>
          <w:szCs w:val="32"/>
          <w:u w:val="thick"/>
        </w:rPr>
        <w:t xml:space="preserve">onférence </w:t>
      </w:r>
      <w:r w:rsidR="00581269" w:rsidRPr="00964D52">
        <w:rPr>
          <w:rFonts w:asciiTheme="minorHAnsi" w:hAnsiTheme="minorHAnsi"/>
          <w:sz w:val="32"/>
          <w:szCs w:val="32"/>
        </w:rPr>
        <w:t xml:space="preserve">                </w:t>
      </w:r>
    </w:p>
    <w:p w:rsidR="00581269" w:rsidRPr="00964D52" w:rsidRDefault="00581269" w:rsidP="0098622D">
      <w:pPr>
        <w:pStyle w:val="Sansinterligne"/>
        <w:jc w:val="both"/>
        <w:rPr>
          <w:rFonts w:asciiTheme="minorHAnsi" w:hAnsiTheme="minorHAnsi"/>
        </w:rPr>
      </w:pPr>
    </w:p>
    <w:p w:rsidR="001E2BD7" w:rsidRPr="00964D52" w:rsidRDefault="001E2BD7" w:rsidP="0098622D">
      <w:pPr>
        <w:pStyle w:val="Sansinterligne"/>
        <w:jc w:val="both"/>
        <w:rPr>
          <w:rFonts w:asciiTheme="minorHAnsi" w:hAnsiTheme="minorHAnsi"/>
        </w:rPr>
      </w:pPr>
    </w:p>
    <w:tbl>
      <w:tblPr>
        <w:tblW w:w="8317" w:type="dxa"/>
        <w:jc w:val="righ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EEECE1" w:themeFill="background2"/>
        <w:tblCellMar>
          <w:left w:w="70" w:type="dxa"/>
          <w:right w:w="70" w:type="dxa"/>
        </w:tblCellMar>
        <w:tblLook w:val="0000"/>
      </w:tblPr>
      <w:tblGrid>
        <w:gridCol w:w="8317"/>
      </w:tblGrid>
      <w:tr w:rsidR="00581269" w:rsidRPr="00964D52" w:rsidTr="003E701B">
        <w:trPr>
          <w:trHeight w:val="591"/>
          <w:jc w:val="right"/>
        </w:trPr>
        <w:tc>
          <w:tcPr>
            <w:tcW w:w="8317" w:type="dxa"/>
            <w:shd w:val="clear" w:color="auto" w:fill="EEECE1" w:themeFill="background2"/>
          </w:tcPr>
          <w:p w:rsidR="004259D9" w:rsidRPr="004259D9" w:rsidRDefault="004259D9" w:rsidP="004259D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b/>
                <w:bCs/>
                <w:sz w:val="36"/>
                <w:szCs w:val="36"/>
              </w:rPr>
            </w:pPr>
            <w:r w:rsidRPr="004259D9">
              <w:rPr>
                <w:b/>
                <w:bCs/>
                <w:sz w:val="36"/>
                <w:szCs w:val="36"/>
              </w:rPr>
              <w:t>ETHIOPATHOGENIE ET PHYSIOPATHOLOGIE</w:t>
            </w:r>
          </w:p>
          <w:p w:rsidR="004259D9" w:rsidRPr="004259D9" w:rsidRDefault="004259D9" w:rsidP="004259D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b/>
                <w:bCs/>
                <w:sz w:val="36"/>
                <w:szCs w:val="36"/>
              </w:rPr>
            </w:pPr>
            <w:r w:rsidRPr="004259D9">
              <w:rPr>
                <w:b/>
                <w:bCs/>
                <w:sz w:val="36"/>
                <w:szCs w:val="36"/>
              </w:rPr>
              <w:t>DE L’ASTHME</w:t>
            </w:r>
            <w:r>
              <w:rPr>
                <w:b/>
                <w:bCs/>
                <w:sz w:val="36"/>
                <w:szCs w:val="36"/>
              </w:rPr>
              <w:t xml:space="preserve"> BRONCHIQUE</w:t>
            </w:r>
          </w:p>
          <w:p w:rsidR="00581269" w:rsidRPr="00964D52" w:rsidRDefault="00581269" w:rsidP="00F62CA4">
            <w:pPr>
              <w:pStyle w:val="Sansinterligne"/>
              <w:jc w:val="center"/>
              <w:rPr>
                <w:rFonts w:asciiTheme="minorHAnsi" w:hAnsiTheme="minorHAnsi"/>
              </w:rPr>
            </w:pPr>
          </w:p>
        </w:tc>
      </w:tr>
    </w:tbl>
    <w:p w:rsidR="00581269" w:rsidRPr="00964D52" w:rsidRDefault="00581269" w:rsidP="0098622D">
      <w:pPr>
        <w:pStyle w:val="Sansinterligne"/>
        <w:jc w:val="both"/>
        <w:rPr>
          <w:rFonts w:asciiTheme="minorHAnsi" w:hAnsiTheme="minorHAnsi"/>
          <w:szCs w:val="24"/>
        </w:rPr>
      </w:pPr>
    </w:p>
    <w:p w:rsidR="00581269" w:rsidRPr="00964D52" w:rsidRDefault="00581269" w:rsidP="0098622D">
      <w:pPr>
        <w:pStyle w:val="Sansinterligne"/>
        <w:jc w:val="both"/>
        <w:rPr>
          <w:rFonts w:asciiTheme="minorHAnsi" w:hAnsiTheme="minorHAnsi"/>
          <w:szCs w:val="24"/>
        </w:rPr>
      </w:pPr>
      <w:r w:rsidRPr="00964D52">
        <w:rPr>
          <w:rFonts w:asciiTheme="minorHAnsi" w:hAnsiTheme="minorHAnsi"/>
          <w:szCs w:val="24"/>
        </w:rPr>
        <w:t>Année 2015 – 2016</w:t>
      </w:r>
    </w:p>
    <w:p w:rsidR="00581269" w:rsidRPr="00964D52" w:rsidRDefault="00581269" w:rsidP="0098622D">
      <w:pPr>
        <w:pStyle w:val="Sansinterligne"/>
        <w:jc w:val="both"/>
        <w:rPr>
          <w:rFonts w:asciiTheme="minorHAnsi" w:hAnsiTheme="minorHAnsi"/>
          <w:szCs w:val="24"/>
        </w:rPr>
      </w:pPr>
      <w:r w:rsidRPr="00964D52">
        <w:rPr>
          <w:rFonts w:asciiTheme="minorHAnsi" w:hAnsiTheme="minorHAnsi"/>
          <w:szCs w:val="24"/>
        </w:rPr>
        <w:t>Dr M.HADJADJ-AOUL</w:t>
      </w:r>
    </w:p>
    <w:p w:rsidR="00581269" w:rsidRPr="00964D52" w:rsidRDefault="00581269" w:rsidP="0098622D">
      <w:pPr>
        <w:pStyle w:val="Sansinterligne"/>
        <w:jc w:val="both"/>
      </w:pPr>
    </w:p>
    <w:p w:rsidR="00581269" w:rsidRPr="00964D52" w:rsidRDefault="00770224" w:rsidP="00770224">
      <w:pPr>
        <w:pBdr>
          <w:bottom w:val="single" w:sz="4" w:space="1" w:color="auto"/>
        </w:pBdr>
        <w:rPr>
          <w:b/>
          <w:sz w:val="44"/>
          <w:szCs w:val="44"/>
          <w:u w:val="thick"/>
        </w:rPr>
      </w:pPr>
      <w:r w:rsidRPr="00964D52">
        <w:rPr>
          <w:b/>
          <w:sz w:val="44"/>
          <w:szCs w:val="44"/>
          <w:u w:val="thick"/>
        </w:rPr>
        <w:t>Document p</w:t>
      </w:r>
      <w:r w:rsidR="00581269" w:rsidRPr="00964D52">
        <w:rPr>
          <w:b/>
          <w:sz w:val="44"/>
          <w:szCs w:val="44"/>
          <w:u w:val="thick"/>
        </w:rPr>
        <w:t>édagogique</w:t>
      </w:r>
      <w:r w:rsidR="00581269" w:rsidRPr="00964D52">
        <w:rPr>
          <w:sz w:val="44"/>
          <w:szCs w:val="44"/>
        </w:rPr>
        <w:t xml:space="preserve"> </w:t>
      </w:r>
    </w:p>
    <w:p w:rsidR="00597A04" w:rsidRPr="00964D52" w:rsidRDefault="00597A04" w:rsidP="00597A04">
      <w:pPr>
        <w:pStyle w:val="Default"/>
        <w:rPr>
          <w:rFonts w:cs="Cambria"/>
          <w:b/>
          <w:bCs/>
          <w:color w:val="auto"/>
          <w:sz w:val="36"/>
          <w:szCs w:val="36"/>
        </w:rPr>
      </w:pPr>
      <w:r w:rsidRPr="00964D52">
        <w:rPr>
          <w:rFonts w:cs="Cambria"/>
          <w:b/>
          <w:bCs/>
          <w:color w:val="auto"/>
          <w:sz w:val="36"/>
          <w:szCs w:val="36"/>
        </w:rPr>
        <w:t>SOMMAIRE</w:t>
      </w:r>
    </w:p>
    <w:p w:rsidR="00487AAD" w:rsidRDefault="00487AAD" w:rsidP="00FA22A3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/>
        <w:ind w:left="851" w:hanging="567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DÉFINITION : GENERALITES</w:t>
      </w:r>
    </w:p>
    <w:p w:rsidR="00487AAD" w:rsidRPr="004259D9" w:rsidRDefault="00487AAD" w:rsidP="00FA22A3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/>
        <w:ind w:left="851" w:hanging="567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CLASSIFICATION ÉTIOPATHOGÉNIQUE</w:t>
      </w:r>
    </w:p>
    <w:p w:rsidR="00487AAD" w:rsidRPr="004259D9" w:rsidRDefault="00487AAD" w:rsidP="00FA22A3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spacing w:after="0"/>
        <w:ind w:left="851" w:hanging="567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L’asthme bronchique EXTRINSÈQUE (l’asthme ALLERGIQUE)</w:t>
      </w:r>
    </w:p>
    <w:p w:rsidR="00487AAD" w:rsidRPr="004259D9" w:rsidRDefault="00487AAD" w:rsidP="00FA22A3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spacing w:after="0"/>
        <w:ind w:left="851" w:hanging="567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L’asthme bronchique INTRINSÈQUE (non allergique)</w:t>
      </w:r>
    </w:p>
    <w:p w:rsidR="00487AAD" w:rsidRPr="004259D9" w:rsidRDefault="00487AAD" w:rsidP="00FA22A3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/>
        <w:ind w:left="851" w:hanging="567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PHYSIOPATHOLOGIE</w:t>
      </w:r>
    </w:p>
    <w:p w:rsidR="00487AAD" w:rsidRPr="004259D9" w:rsidRDefault="00487AAD" w:rsidP="00FA22A3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Caractéristiques</w:t>
      </w:r>
    </w:p>
    <w:p w:rsidR="00487AAD" w:rsidRPr="004259D9" w:rsidRDefault="00487AAD" w:rsidP="00FA22A3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/>
        <w:ind w:left="851" w:hanging="567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la réaction aiguë (la réponse immédiate)</w:t>
      </w:r>
      <w:r>
        <w:rPr>
          <w:b/>
          <w:bCs/>
          <w:sz w:val="24"/>
          <w:szCs w:val="24"/>
        </w:rPr>
        <w:t> </w:t>
      </w:r>
      <w:r w:rsidRPr="004259D9">
        <w:rPr>
          <w:b/>
          <w:bCs/>
          <w:sz w:val="24"/>
          <w:szCs w:val="24"/>
        </w:rPr>
        <w:t xml:space="preserve"> </w:t>
      </w:r>
    </w:p>
    <w:p w:rsidR="00487AAD" w:rsidRPr="004259D9" w:rsidRDefault="00487AAD" w:rsidP="00FA22A3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/>
        <w:ind w:left="851" w:hanging="567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t>la réaction tardive (la réponse en retard)</w:t>
      </w:r>
      <w:r>
        <w:rPr>
          <w:b/>
          <w:bCs/>
          <w:sz w:val="24"/>
          <w:szCs w:val="24"/>
        </w:rPr>
        <w:t> </w:t>
      </w:r>
      <w:r w:rsidRPr="004259D9">
        <w:rPr>
          <w:b/>
          <w:bCs/>
          <w:sz w:val="24"/>
          <w:szCs w:val="24"/>
        </w:rPr>
        <w:t xml:space="preserve"> </w:t>
      </w:r>
      <w:r w:rsidRPr="004259D9">
        <w:rPr>
          <w:sz w:val="24"/>
          <w:szCs w:val="24"/>
        </w:rPr>
        <w:t xml:space="preserve"> </w:t>
      </w:r>
    </w:p>
    <w:p w:rsidR="00487AAD" w:rsidRPr="004259D9" w:rsidRDefault="00487AAD" w:rsidP="00FA22A3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567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Le rôle des MASTOCYTES </w:t>
      </w:r>
    </w:p>
    <w:p w:rsidR="00487AAD" w:rsidRPr="004259D9" w:rsidRDefault="00487AAD" w:rsidP="00FA22A3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/>
        <w:ind w:left="851" w:hanging="567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Médiateurs à effet BRONCHOCONSTRICTEUR </w:t>
      </w:r>
    </w:p>
    <w:p w:rsidR="00487AAD" w:rsidRPr="004259D9" w:rsidRDefault="00487AAD" w:rsidP="00FA22A3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/>
        <w:ind w:left="851" w:hanging="567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Médiateurs à effet CHÉMOTACTIQUE et ACTIVATEUR </w:t>
      </w:r>
    </w:p>
    <w:p w:rsidR="00487AAD" w:rsidRPr="004259D9" w:rsidRDefault="00487AAD" w:rsidP="00FA22A3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/>
        <w:ind w:left="851" w:hanging="567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Médiateurs avec un rôle dans le REMODELAGE DES VOIES RESPIRATOIRES </w:t>
      </w:r>
      <w:r w:rsidRPr="004259D9">
        <w:rPr>
          <w:sz w:val="24"/>
          <w:szCs w:val="24"/>
        </w:rPr>
        <w:t xml:space="preserve"> </w:t>
      </w:r>
    </w:p>
    <w:p w:rsidR="00487AAD" w:rsidRPr="004259D9" w:rsidRDefault="00487AAD" w:rsidP="00FA22A3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567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Le rôle des ÉOSINOPHILES </w:t>
      </w:r>
    </w:p>
    <w:p w:rsidR="00487AAD" w:rsidRPr="004259D9" w:rsidRDefault="00487AAD" w:rsidP="00FA22A3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567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Le rôle des LYMPHOCYTES </w:t>
      </w:r>
      <w:proofErr w:type="spellStart"/>
      <w:r w:rsidRPr="004259D9">
        <w:rPr>
          <w:b/>
          <w:bCs/>
          <w:sz w:val="24"/>
          <w:szCs w:val="24"/>
        </w:rPr>
        <w:t>Thelper</w:t>
      </w:r>
      <w:proofErr w:type="spellEnd"/>
      <w:r w:rsidRPr="004259D9">
        <w:rPr>
          <w:b/>
          <w:bCs/>
          <w:sz w:val="24"/>
          <w:szCs w:val="24"/>
        </w:rPr>
        <w:t xml:space="preserve"> </w:t>
      </w:r>
    </w:p>
    <w:p w:rsidR="00487AAD" w:rsidRPr="004259D9" w:rsidRDefault="00487AAD" w:rsidP="00FA22A3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sous-population Th2</w:t>
      </w:r>
    </w:p>
    <w:p w:rsidR="00487AAD" w:rsidRPr="004259D9" w:rsidRDefault="00487AAD" w:rsidP="00FA22A3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sous-population Th1</w:t>
      </w:r>
    </w:p>
    <w:p w:rsidR="00487AAD" w:rsidRPr="004259D9" w:rsidRDefault="00487AAD" w:rsidP="00FA22A3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567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Le rôle des NEUTROPHILES </w:t>
      </w:r>
    </w:p>
    <w:p w:rsidR="00487AAD" w:rsidRPr="004259D9" w:rsidRDefault="00487AAD" w:rsidP="00FA22A3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567"/>
        <w:jc w:val="both"/>
        <w:rPr>
          <w:i/>
          <w:iCs/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Le rôle des MACROPHAGES </w:t>
      </w:r>
    </w:p>
    <w:p w:rsidR="00487AAD" w:rsidRPr="004259D9" w:rsidRDefault="00487AAD" w:rsidP="00FA22A3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/>
        <w:ind w:left="851" w:hanging="567"/>
        <w:jc w:val="both"/>
        <w:rPr>
          <w:i/>
          <w:iCs/>
          <w:sz w:val="24"/>
          <w:szCs w:val="24"/>
        </w:rPr>
      </w:pPr>
      <w:r w:rsidRPr="004259D9">
        <w:rPr>
          <w:b/>
          <w:bCs/>
          <w:sz w:val="24"/>
          <w:szCs w:val="24"/>
        </w:rPr>
        <w:t>LES CONSEQUENCES PHYSIOPATHOLOGIQUES</w:t>
      </w:r>
    </w:p>
    <w:p w:rsidR="00487AAD" w:rsidRPr="004259D9" w:rsidRDefault="00487AAD" w:rsidP="00FA22A3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567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Le syndrome OBSTRUCTIF est la conséquence</w:t>
      </w:r>
      <w:r w:rsidRPr="004259D9">
        <w:rPr>
          <w:sz w:val="24"/>
          <w:szCs w:val="24"/>
        </w:rPr>
        <w:t> </w:t>
      </w:r>
    </w:p>
    <w:p w:rsidR="00487AAD" w:rsidRPr="004259D9" w:rsidRDefault="00487AAD" w:rsidP="00FA22A3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567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Les troubles de DISTRIBUTION DE LA VENTILATION ET DE LA PERFUSION</w:t>
      </w:r>
    </w:p>
    <w:p w:rsidR="00487AAD" w:rsidRPr="004259D9" w:rsidRDefault="00487AAD" w:rsidP="00FA22A3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567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Les troubles des ÉCHANGES GAZEUX PULMONAIRES</w:t>
      </w:r>
    </w:p>
    <w:p w:rsidR="00487AAD" w:rsidRPr="004259D9" w:rsidRDefault="00487AAD" w:rsidP="00FA22A3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/>
        <w:ind w:left="851" w:hanging="567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t>Dans la crise légère/moyenne </w:t>
      </w:r>
    </w:p>
    <w:p w:rsidR="00487AAD" w:rsidRPr="00487AAD" w:rsidRDefault="00487AAD" w:rsidP="00FA22A3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/>
        <w:ind w:left="851" w:hanging="567"/>
        <w:jc w:val="both"/>
        <w:rPr>
          <w:rFonts w:cs="Cambria"/>
        </w:rPr>
      </w:pPr>
      <w:r w:rsidRPr="004259D9">
        <w:rPr>
          <w:b/>
          <w:bCs/>
          <w:sz w:val="24"/>
          <w:szCs w:val="24"/>
        </w:rPr>
        <w:t>Dans la crise sévère </w:t>
      </w:r>
    </w:p>
    <w:p w:rsidR="00487AAD" w:rsidRDefault="00487AAD" w:rsidP="00487AAD">
      <w:pPr>
        <w:pStyle w:val="Paragraphedeliste"/>
        <w:autoSpaceDE w:val="0"/>
        <w:autoSpaceDN w:val="0"/>
        <w:adjustRightInd w:val="0"/>
        <w:spacing w:after="0"/>
        <w:ind w:left="851"/>
        <w:jc w:val="both"/>
        <w:rPr>
          <w:b/>
          <w:bCs/>
          <w:sz w:val="24"/>
          <w:szCs w:val="24"/>
        </w:rPr>
      </w:pPr>
    </w:p>
    <w:p w:rsidR="00487AAD" w:rsidRPr="00964D52" w:rsidRDefault="00487AAD" w:rsidP="00487AAD">
      <w:pPr>
        <w:pStyle w:val="Paragraphedeliste"/>
        <w:autoSpaceDE w:val="0"/>
        <w:autoSpaceDN w:val="0"/>
        <w:adjustRightInd w:val="0"/>
        <w:spacing w:after="0"/>
        <w:ind w:left="851"/>
        <w:jc w:val="both"/>
        <w:rPr>
          <w:rFonts w:cs="Cambria"/>
        </w:rPr>
      </w:pPr>
    </w:p>
    <w:p w:rsidR="004259D9" w:rsidRPr="004259D9" w:rsidRDefault="004259D9" w:rsidP="0042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sz w:val="36"/>
          <w:szCs w:val="36"/>
        </w:rPr>
      </w:pPr>
      <w:r w:rsidRPr="004259D9">
        <w:rPr>
          <w:b/>
          <w:bCs/>
          <w:sz w:val="36"/>
          <w:szCs w:val="36"/>
        </w:rPr>
        <w:lastRenderedPageBreak/>
        <w:t>ETHIOPATHOGENIE ET PHYSIOPATHOLOGIE</w:t>
      </w:r>
    </w:p>
    <w:p w:rsidR="004259D9" w:rsidRPr="004259D9" w:rsidRDefault="004259D9" w:rsidP="0042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sz w:val="36"/>
          <w:szCs w:val="36"/>
        </w:rPr>
      </w:pPr>
      <w:r w:rsidRPr="004259D9">
        <w:rPr>
          <w:b/>
          <w:bCs/>
          <w:sz w:val="36"/>
          <w:szCs w:val="36"/>
        </w:rPr>
        <w:t>DE L’ASTHME</w:t>
      </w:r>
      <w:r>
        <w:rPr>
          <w:b/>
          <w:bCs/>
          <w:sz w:val="36"/>
          <w:szCs w:val="36"/>
        </w:rPr>
        <w:t xml:space="preserve"> BRONCHIQUE</w:t>
      </w:r>
    </w:p>
    <w:p w:rsidR="009A3194" w:rsidRPr="00964D52" w:rsidRDefault="009A3194" w:rsidP="0098622D">
      <w:pPr>
        <w:pStyle w:val="Default"/>
        <w:jc w:val="both"/>
        <w:rPr>
          <w:rFonts w:asciiTheme="minorHAnsi" w:hAnsiTheme="minorHAnsi" w:cs="Cambria"/>
          <w:b/>
          <w:bCs/>
          <w:color w:val="auto"/>
          <w:sz w:val="32"/>
          <w:szCs w:val="32"/>
        </w:rPr>
      </w:pPr>
    </w:p>
    <w:p w:rsidR="00964D52" w:rsidRPr="00964D52" w:rsidRDefault="00964D52" w:rsidP="0098622D">
      <w:pPr>
        <w:pStyle w:val="Default"/>
        <w:jc w:val="both"/>
        <w:rPr>
          <w:rFonts w:asciiTheme="minorHAnsi" w:hAnsiTheme="minorHAnsi" w:cs="Cambria"/>
          <w:b/>
          <w:bCs/>
          <w:color w:val="auto"/>
          <w:sz w:val="32"/>
          <w:szCs w:val="32"/>
        </w:rPr>
      </w:pPr>
    </w:p>
    <w:p w:rsidR="004259D9" w:rsidRPr="004259D9" w:rsidRDefault="004259D9" w:rsidP="00FA22A3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DÉFINITION : GENERALITES</w:t>
      </w:r>
    </w:p>
    <w:p w:rsidR="004259D9" w:rsidRPr="004259D9" w:rsidRDefault="004259D9" w:rsidP="004259D9">
      <w:pPr>
        <w:pStyle w:val="Paragraphedeliste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b/>
          <w:bCs/>
          <w:sz w:val="24"/>
          <w:szCs w:val="24"/>
        </w:rPr>
      </w:pPr>
    </w:p>
    <w:p w:rsidR="004259D9" w:rsidRPr="004259D9" w:rsidRDefault="004259D9" w:rsidP="004259D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L’asthme bronchique </w:t>
      </w:r>
      <w:r w:rsidRPr="004259D9">
        <w:rPr>
          <w:sz w:val="24"/>
          <w:szCs w:val="24"/>
        </w:rPr>
        <w:t xml:space="preserve">est une </w:t>
      </w:r>
      <w:r w:rsidRPr="004259D9">
        <w:rPr>
          <w:b/>
          <w:bCs/>
          <w:sz w:val="24"/>
          <w:szCs w:val="24"/>
        </w:rPr>
        <w:t xml:space="preserve">maladie inflammatoire chronique des voies respiratoires distales </w:t>
      </w:r>
      <w:r w:rsidRPr="004259D9">
        <w:rPr>
          <w:sz w:val="24"/>
          <w:szCs w:val="24"/>
        </w:rPr>
        <w:t>(petites bronches et bronchioles ayant le diamètre &lt; 2 mm) qui présentent les</w:t>
      </w:r>
      <w:r w:rsidRPr="004259D9">
        <w:rPr>
          <w:b/>
          <w:bCs/>
          <w:sz w:val="24"/>
          <w:szCs w:val="24"/>
        </w:rPr>
        <w:t xml:space="preserve"> caractéristiques clinico-fonctionnelles </w:t>
      </w:r>
      <w:r w:rsidRPr="004259D9">
        <w:rPr>
          <w:sz w:val="24"/>
          <w:szCs w:val="24"/>
        </w:rPr>
        <w:t>suivantes</w:t>
      </w:r>
      <w:r w:rsidRPr="004259D9">
        <w:rPr>
          <w:b/>
          <w:bCs/>
          <w:sz w:val="24"/>
          <w:szCs w:val="24"/>
        </w:rPr>
        <w:t>:</w:t>
      </w:r>
    </w:p>
    <w:p w:rsidR="004259D9" w:rsidRPr="004259D9" w:rsidRDefault="004259D9" w:rsidP="004259D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a) Cliniques : </w:t>
      </w:r>
      <w:r w:rsidRPr="004259D9">
        <w:rPr>
          <w:sz w:val="24"/>
          <w:szCs w:val="24"/>
        </w:rPr>
        <w:t xml:space="preserve">des crises paroxystiques de </w:t>
      </w:r>
      <w:r w:rsidRPr="004259D9">
        <w:rPr>
          <w:i/>
          <w:iCs/>
          <w:sz w:val="24"/>
          <w:szCs w:val="24"/>
        </w:rPr>
        <w:t xml:space="preserve">dyspnée expiratoire, toux </w:t>
      </w:r>
      <w:r w:rsidRPr="004259D9">
        <w:rPr>
          <w:sz w:val="24"/>
          <w:szCs w:val="24"/>
        </w:rPr>
        <w:t xml:space="preserve">et </w:t>
      </w:r>
      <w:r w:rsidRPr="004259D9">
        <w:rPr>
          <w:i/>
          <w:iCs/>
          <w:sz w:val="24"/>
          <w:szCs w:val="24"/>
        </w:rPr>
        <w:t>wheezin</w:t>
      </w:r>
      <w:r w:rsidRPr="004259D9">
        <w:rPr>
          <w:sz w:val="24"/>
          <w:szCs w:val="24"/>
        </w:rPr>
        <w:t>g</w:t>
      </w:r>
    </w:p>
    <w:p w:rsidR="004259D9" w:rsidRPr="004259D9" w:rsidRDefault="004259D9" w:rsidP="004259D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b) Fonctionnelles : </w:t>
      </w:r>
      <w:r w:rsidRPr="004259D9">
        <w:rPr>
          <w:sz w:val="24"/>
          <w:szCs w:val="24"/>
        </w:rPr>
        <w:t>des épisodes d’obstruction</w:t>
      </w:r>
      <w:r w:rsidRPr="004259D9">
        <w:rPr>
          <w:i/>
          <w:iCs/>
          <w:sz w:val="24"/>
          <w:szCs w:val="24"/>
        </w:rPr>
        <w:t xml:space="preserve"> bronchique diffuse, variable et réversible </w:t>
      </w:r>
      <w:r w:rsidRPr="004259D9">
        <w:rPr>
          <w:sz w:val="24"/>
          <w:szCs w:val="24"/>
        </w:rPr>
        <w:t xml:space="preserve">déterminée par le </w:t>
      </w:r>
      <w:r w:rsidRPr="004259D9">
        <w:rPr>
          <w:i/>
          <w:iCs/>
          <w:sz w:val="24"/>
          <w:szCs w:val="24"/>
        </w:rPr>
        <w:t xml:space="preserve">bronchospasme, </w:t>
      </w:r>
      <w:r w:rsidRPr="004259D9">
        <w:rPr>
          <w:sz w:val="24"/>
          <w:szCs w:val="24"/>
        </w:rPr>
        <w:t>l’</w:t>
      </w:r>
      <w:r w:rsidRPr="004259D9">
        <w:rPr>
          <w:i/>
          <w:iCs/>
          <w:sz w:val="24"/>
          <w:szCs w:val="24"/>
        </w:rPr>
        <w:t xml:space="preserve">œdème de la muqueuse </w:t>
      </w:r>
      <w:r w:rsidRPr="004259D9">
        <w:rPr>
          <w:sz w:val="24"/>
          <w:szCs w:val="24"/>
        </w:rPr>
        <w:t>et l’</w:t>
      </w:r>
      <w:r w:rsidRPr="004259D9">
        <w:rPr>
          <w:i/>
          <w:iCs/>
          <w:sz w:val="24"/>
          <w:szCs w:val="24"/>
        </w:rPr>
        <w:t>hypersécrétion de mucus visqueux et adhérent,</w:t>
      </w:r>
      <w:r w:rsidRPr="004259D9">
        <w:rPr>
          <w:sz w:val="24"/>
          <w:szCs w:val="24"/>
        </w:rPr>
        <w:t xml:space="preserve"> sur fond d’</w:t>
      </w:r>
      <w:r w:rsidRPr="004259D9">
        <w:rPr>
          <w:i/>
          <w:iCs/>
          <w:sz w:val="24"/>
          <w:szCs w:val="24"/>
        </w:rPr>
        <w:t>hyperréactivité bronchique.</w:t>
      </w:r>
    </w:p>
    <w:p w:rsidR="004259D9" w:rsidRPr="004259D9" w:rsidRDefault="004259D9" w:rsidP="00FA22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i/>
          <w:iCs/>
          <w:sz w:val="24"/>
          <w:szCs w:val="24"/>
        </w:rPr>
        <w:t xml:space="preserve">l’hyperréactivité bronchique </w:t>
      </w:r>
      <w:r w:rsidRPr="004259D9">
        <w:rPr>
          <w:sz w:val="24"/>
          <w:szCs w:val="24"/>
        </w:rPr>
        <w:t xml:space="preserve">(HRB) : se définie comme une réaction bronchique exagérée, de type broncho constriction, de certains individus lors de l’exposition à des stimuli physiques (froid, exercice), chimiques ou pharmacologiques (acétylcholine, </w:t>
      </w:r>
      <w:proofErr w:type="spellStart"/>
      <w:r w:rsidRPr="004259D9">
        <w:rPr>
          <w:sz w:val="24"/>
          <w:szCs w:val="24"/>
        </w:rPr>
        <w:t>carbacol</w:t>
      </w:r>
      <w:proofErr w:type="spellEnd"/>
      <w:r w:rsidRPr="004259D9">
        <w:rPr>
          <w:sz w:val="24"/>
          <w:szCs w:val="24"/>
        </w:rPr>
        <w:t>, histamine, PG). Cet état n’est pas spécifique de l’asthme, mais la quasi-totalité des asthmatiques ont une HRB.</w:t>
      </w:r>
    </w:p>
    <w:p w:rsidR="004259D9" w:rsidRPr="004259D9" w:rsidRDefault="004259D9" w:rsidP="004259D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b/>
          <w:bCs/>
          <w:i/>
          <w:iCs/>
          <w:sz w:val="24"/>
          <w:szCs w:val="24"/>
        </w:rPr>
      </w:pPr>
      <w:r w:rsidRPr="004259D9">
        <w:rPr>
          <w:b/>
          <w:bCs/>
          <w:i/>
          <w:iCs/>
          <w:sz w:val="24"/>
          <w:szCs w:val="24"/>
        </w:rPr>
        <w:t>-Plusieurs mécanismes sont susceptibles d’expliquer l’HRB ;</w:t>
      </w:r>
    </w:p>
    <w:p w:rsidR="004259D9" w:rsidRPr="004259D9" w:rsidRDefault="004259D9" w:rsidP="00FA22A3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Anomalies du muscle lisse bronchique (hypertrophie musculaire lisse)</w:t>
      </w:r>
    </w:p>
    <w:p w:rsidR="004259D9" w:rsidRPr="004259D9" w:rsidRDefault="004259D9" w:rsidP="00FA22A3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Rôle de l’innervation des bronches : Il existe dans l’asthme un déséquilibre au profit du système broncho constricteur : </w:t>
      </w:r>
    </w:p>
    <w:p w:rsidR="004259D9" w:rsidRPr="004259D9" w:rsidRDefault="004259D9" w:rsidP="004259D9">
      <w:pPr>
        <w:pStyle w:val="Paragraphedeliste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i/>
          <w:iCs/>
          <w:sz w:val="24"/>
          <w:szCs w:val="24"/>
        </w:rPr>
      </w:pPr>
      <w:r w:rsidRPr="004259D9">
        <w:rPr>
          <w:i/>
          <w:iCs/>
          <w:sz w:val="24"/>
          <w:szCs w:val="24"/>
        </w:rPr>
        <w:t xml:space="preserve">L’innervation des voies aériennes est assurée par </w:t>
      </w:r>
    </w:p>
    <w:p w:rsidR="004259D9" w:rsidRPr="004259D9" w:rsidRDefault="004259D9" w:rsidP="00FA22A3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i/>
          <w:iCs/>
          <w:sz w:val="24"/>
          <w:szCs w:val="24"/>
        </w:rPr>
      </w:pPr>
      <w:r w:rsidRPr="004259D9">
        <w:rPr>
          <w:i/>
          <w:iCs/>
          <w:sz w:val="24"/>
          <w:szCs w:val="24"/>
        </w:rPr>
        <w:t xml:space="preserve">Le système cholinergique responsable d'une broncho constriction </w:t>
      </w:r>
    </w:p>
    <w:p w:rsidR="004259D9" w:rsidRPr="004259D9" w:rsidRDefault="004259D9" w:rsidP="00FA22A3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i/>
          <w:iCs/>
          <w:sz w:val="24"/>
          <w:szCs w:val="24"/>
        </w:rPr>
      </w:pPr>
      <w:r w:rsidRPr="004259D9">
        <w:rPr>
          <w:i/>
          <w:iCs/>
          <w:sz w:val="24"/>
          <w:szCs w:val="24"/>
        </w:rPr>
        <w:t>Le système adrénergique bronchodilatateur, par l’intermédiaire des catécholamines sécrétées par les surrénales qui agissent sur des récepteurs b-2 dont la fonction est essentiellement bronchodilatatrice.</w:t>
      </w:r>
    </w:p>
    <w:p w:rsidR="004259D9" w:rsidRPr="004259D9" w:rsidRDefault="004259D9" w:rsidP="00FA22A3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i/>
          <w:iCs/>
          <w:sz w:val="24"/>
          <w:szCs w:val="24"/>
        </w:rPr>
      </w:pPr>
      <w:r w:rsidRPr="004259D9">
        <w:rPr>
          <w:i/>
          <w:iCs/>
          <w:sz w:val="24"/>
          <w:szCs w:val="24"/>
        </w:rPr>
        <w:t xml:space="preserve"> Il existe un 3ème système nerveux, (Non Adrénergique, Non Cholinergique) libérant des neuropeptides pro inflammatoires</w:t>
      </w:r>
    </w:p>
    <w:p w:rsidR="004259D9" w:rsidRPr="004259D9" w:rsidRDefault="004259D9" w:rsidP="00FA22A3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Rôle prépondérant de l’inflammation </w:t>
      </w:r>
    </w:p>
    <w:p w:rsidR="004259D9" w:rsidRPr="004259D9" w:rsidRDefault="004259D9" w:rsidP="004259D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b/>
          <w:bCs/>
          <w:sz w:val="24"/>
          <w:szCs w:val="24"/>
        </w:rPr>
      </w:pPr>
    </w:p>
    <w:p w:rsidR="004259D9" w:rsidRPr="004259D9" w:rsidRDefault="004259D9" w:rsidP="004259D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lastRenderedPageBreak/>
        <w:t>II. CLASSIFICATION ÉTIOPATHOGÉNIQUE</w:t>
      </w:r>
    </w:p>
    <w:p w:rsidR="004259D9" w:rsidRPr="004259D9" w:rsidRDefault="004259D9" w:rsidP="004259D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A) L’asthme bronchique EXTRINSÈQUE (l’asthme ALLERGIQUE)</w:t>
      </w:r>
    </w:p>
    <w:p w:rsidR="004259D9" w:rsidRPr="004259D9" w:rsidRDefault="004259D9" w:rsidP="00FA22A3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Caractéristiques:</w:t>
      </w:r>
    </w:p>
    <w:p w:rsidR="004259D9" w:rsidRPr="004259D9" w:rsidRDefault="004259D9" w:rsidP="00FA22A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 xml:space="preserve">Représente </w:t>
      </w:r>
      <w:r w:rsidRPr="004259D9">
        <w:rPr>
          <w:i/>
          <w:iCs/>
          <w:sz w:val="24"/>
          <w:szCs w:val="24"/>
        </w:rPr>
        <w:t xml:space="preserve">25-35% </w:t>
      </w:r>
      <w:r w:rsidRPr="004259D9">
        <w:rPr>
          <w:sz w:val="24"/>
          <w:szCs w:val="24"/>
        </w:rPr>
        <w:t>des cas d’asthme bronchique</w:t>
      </w:r>
    </w:p>
    <w:p w:rsidR="004259D9" w:rsidRPr="004259D9" w:rsidRDefault="004259D9" w:rsidP="00FA22A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 xml:space="preserve">L’implication de facteurs génétiques est une évidence clinique : le risque, pour un enfant de développer de l’asthme est </w:t>
      </w:r>
    </w:p>
    <w:p w:rsidR="004259D9" w:rsidRPr="004259D9" w:rsidRDefault="004259D9" w:rsidP="00FA22A3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259D9">
        <w:rPr>
          <w:sz w:val="24"/>
          <w:szCs w:val="24"/>
        </w:rPr>
        <w:t>10% en l’absence d’antécédents</w:t>
      </w:r>
    </w:p>
    <w:p w:rsidR="004259D9" w:rsidRPr="004259D9" w:rsidRDefault="004259D9" w:rsidP="00FA22A3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259D9">
        <w:rPr>
          <w:sz w:val="24"/>
          <w:szCs w:val="24"/>
        </w:rPr>
        <w:t>25 % lorsque l’un des deux parents est atteint</w:t>
      </w:r>
    </w:p>
    <w:p w:rsidR="004259D9" w:rsidRPr="004259D9" w:rsidRDefault="004259D9" w:rsidP="00FA22A3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259D9">
        <w:rPr>
          <w:sz w:val="24"/>
          <w:szCs w:val="24"/>
        </w:rPr>
        <w:t>dépasse 50 % si les deux parents sont asthmatiques.</w:t>
      </w:r>
    </w:p>
    <w:p w:rsidR="004259D9" w:rsidRPr="004259D9" w:rsidRDefault="004259D9" w:rsidP="00FA22A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i/>
          <w:iCs/>
          <w:sz w:val="24"/>
          <w:szCs w:val="24"/>
        </w:rPr>
      </w:pPr>
      <w:r w:rsidRPr="004259D9">
        <w:rPr>
          <w:sz w:val="24"/>
          <w:szCs w:val="24"/>
        </w:rPr>
        <w:t xml:space="preserve">Apparaît avec prédilection chez les </w:t>
      </w:r>
      <w:r w:rsidRPr="004259D9">
        <w:rPr>
          <w:i/>
          <w:iCs/>
          <w:sz w:val="24"/>
          <w:szCs w:val="24"/>
        </w:rPr>
        <w:t xml:space="preserve">enfants et </w:t>
      </w:r>
      <w:r w:rsidRPr="004259D9">
        <w:rPr>
          <w:sz w:val="24"/>
          <w:szCs w:val="24"/>
        </w:rPr>
        <w:t xml:space="preserve">les </w:t>
      </w:r>
      <w:r w:rsidRPr="004259D9">
        <w:rPr>
          <w:i/>
          <w:iCs/>
          <w:sz w:val="24"/>
          <w:szCs w:val="24"/>
        </w:rPr>
        <w:t xml:space="preserve">jeunes adultes </w:t>
      </w:r>
      <w:proofErr w:type="gramStart"/>
      <w:r w:rsidRPr="004259D9">
        <w:rPr>
          <w:i/>
          <w:iCs/>
          <w:sz w:val="24"/>
          <w:szCs w:val="24"/>
        </w:rPr>
        <w:t>( -</w:t>
      </w:r>
      <w:proofErr w:type="gramEnd"/>
      <w:r w:rsidRPr="004259D9">
        <w:rPr>
          <w:i/>
          <w:iCs/>
          <w:sz w:val="24"/>
          <w:szCs w:val="24"/>
        </w:rPr>
        <w:t>40 ans)</w:t>
      </w:r>
    </w:p>
    <w:p w:rsidR="004259D9" w:rsidRPr="004259D9" w:rsidRDefault="004259D9" w:rsidP="00FA22A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 xml:space="preserve">Apparaît </w:t>
      </w:r>
      <w:r w:rsidRPr="004259D9">
        <w:rPr>
          <w:i/>
          <w:iCs/>
          <w:sz w:val="24"/>
          <w:szCs w:val="24"/>
        </w:rPr>
        <w:t xml:space="preserve">chez les sujets atopiques </w:t>
      </w:r>
      <w:r w:rsidRPr="004259D9">
        <w:rPr>
          <w:sz w:val="24"/>
          <w:szCs w:val="24"/>
        </w:rPr>
        <w:t>qui présentent des antécédents cliniques allergiques (eczéma, rhinite allergique), tests cutanés positifs, niveau sérique augmenté d’IgE (réagines)</w:t>
      </w:r>
    </w:p>
    <w:p w:rsidR="004259D9" w:rsidRPr="004259D9" w:rsidRDefault="004259D9" w:rsidP="00FA22A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 xml:space="preserve">La crise d’asthme bronchique est déclenchée par l’exposition aux </w:t>
      </w:r>
      <w:r w:rsidRPr="004259D9">
        <w:rPr>
          <w:i/>
          <w:iCs/>
          <w:sz w:val="24"/>
          <w:szCs w:val="24"/>
        </w:rPr>
        <w:t xml:space="preserve">facteurs </w:t>
      </w:r>
      <w:r w:rsidRPr="004259D9">
        <w:rPr>
          <w:sz w:val="24"/>
          <w:szCs w:val="24"/>
        </w:rPr>
        <w:t>(</w:t>
      </w:r>
      <w:r w:rsidRPr="004259D9">
        <w:rPr>
          <w:i/>
          <w:iCs/>
          <w:sz w:val="24"/>
          <w:szCs w:val="24"/>
        </w:rPr>
        <w:t>trigger</w:t>
      </w:r>
      <w:r w:rsidRPr="004259D9">
        <w:rPr>
          <w:sz w:val="24"/>
          <w:szCs w:val="24"/>
        </w:rPr>
        <w:t xml:space="preserve">) </w:t>
      </w:r>
      <w:r w:rsidRPr="004259D9">
        <w:rPr>
          <w:i/>
          <w:iCs/>
          <w:sz w:val="24"/>
          <w:szCs w:val="24"/>
        </w:rPr>
        <w:t>spécifiques</w:t>
      </w:r>
    </w:p>
    <w:p w:rsidR="004259D9" w:rsidRPr="004259D9" w:rsidRDefault="004259D9" w:rsidP="00FA22A3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t>les allergènes d’inhalation</w:t>
      </w:r>
      <w:r w:rsidRPr="004259D9">
        <w:rPr>
          <w:sz w:val="24"/>
          <w:szCs w:val="24"/>
        </w:rPr>
        <w:t>:</w:t>
      </w:r>
    </w:p>
    <w:p w:rsidR="004259D9" w:rsidRPr="004259D9" w:rsidRDefault="004259D9" w:rsidP="00FA22A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>pollen (caractère saisonnier)</w:t>
      </w:r>
    </w:p>
    <w:p w:rsidR="004259D9" w:rsidRPr="004259D9" w:rsidRDefault="004259D9" w:rsidP="00FA22A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>poussière de maison contenant des acariens (</w:t>
      </w:r>
      <w:proofErr w:type="spellStart"/>
      <w:r w:rsidRPr="004259D9">
        <w:rPr>
          <w:sz w:val="24"/>
          <w:szCs w:val="24"/>
        </w:rPr>
        <w:t>Dermatophagoides</w:t>
      </w:r>
      <w:proofErr w:type="spellEnd"/>
      <w:r w:rsidRPr="004259D9">
        <w:rPr>
          <w:sz w:val="24"/>
          <w:szCs w:val="24"/>
        </w:rPr>
        <w:t> ….)</w:t>
      </w:r>
    </w:p>
    <w:p w:rsidR="004259D9" w:rsidRPr="004259D9" w:rsidRDefault="004259D9" w:rsidP="00FA22A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>salive d’animaux (chat)</w:t>
      </w:r>
    </w:p>
    <w:p w:rsidR="004259D9" w:rsidRPr="004259D9" w:rsidRDefault="004259D9" w:rsidP="00FA22A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>poil d’animaux (chien)</w:t>
      </w:r>
    </w:p>
    <w:p w:rsidR="004259D9" w:rsidRPr="004259D9" w:rsidRDefault="004259D9" w:rsidP="00FA22A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>duvet/plumes</w:t>
      </w:r>
    </w:p>
    <w:p w:rsidR="004259D9" w:rsidRPr="004259D9" w:rsidRDefault="004259D9" w:rsidP="00FA22A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>moisissure (caractère pérennant)</w:t>
      </w:r>
    </w:p>
    <w:p w:rsidR="004259D9" w:rsidRPr="004259D9" w:rsidRDefault="004259D9" w:rsidP="00FA22A3">
      <w:pPr>
        <w:pStyle w:val="Paragraphedeliste"/>
        <w:numPr>
          <w:ilvl w:val="0"/>
          <w:numId w:val="5"/>
        </w:numPr>
        <w:spacing w:line="360" w:lineRule="auto"/>
        <w:ind w:left="0" w:firstLine="426"/>
        <w:jc w:val="both"/>
        <w:rPr>
          <w:b/>
          <w:bCs/>
          <w:sz w:val="24"/>
          <w:szCs w:val="24"/>
        </w:rPr>
      </w:pPr>
      <w:r w:rsidRPr="004259D9">
        <w:rPr>
          <w:b/>
          <w:bCs/>
          <w:i/>
          <w:iCs/>
          <w:sz w:val="24"/>
          <w:szCs w:val="24"/>
        </w:rPr>
        <w:t xml:space="preserve">Les crises baissent en sévérité </w:t>
      </w:r>
      <w:r w:rsidRPr="004259D9">
        <w:rPr>
          <w:b/>
          <w:bCs/>
          <w:sz w:val="24"/>
          <w:szCs w:val="24"/>
        </w:rPr>
        <w:t>avec l’évolution de la maladie (bon pronostic)</w:t>
      </w:r>
    </w:p>
    <w:p w:rsidR="004259D9" w:rsidRPr="004259D9" w:rsidRDefault="004259D9" w:rsidP="00FA22A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Mécanisme PATHOGÉNIQUE: </w:t>
      </w:r>
      <w:r w:rsidRPr="004259D9">
        <w:rPr>
          <w:b/>
          <w:bCs/>
          <w:i/>
          <w:iCs/>
          <w:sz w:val="24"/>
          <w:szCs w:val="24"/>
        </w:rPr>
        <w:t>la</w:t>
      </w:r>
      <w:r w:rsidRPr="004259D9">
        <w:rPr>
          <w:i/>
          <w:iCs/>
          <w:sz w:val="24"/>
          <w:szCs w:val="24"/>
        </w:rPr>
        <w:t xml:space="preserve"> </w:t>
      </w:r>
      <w:r w:rsidRPr="004259D9">
        <w:rPr>
          <w:b/>
          <w:bCs/>
          <w:i/>
          <w:iCs/>
          <w:sz w:val="24"/>
          <w:szCs w:val="24"/>
        </w:rPr>
        <w:t>réaction d’hypersensibilité de type I</w:t>
      </w:r>
      <w:r w:rsidRPr="004259D9">
        <w:rPr>
          <w:i/>
          <w:iCs/>
          <w:sz w:val="24"/>
          <w:szCs w:val="24"/>
        </w:rPr>
        <w:t xml:space="preserve"> </w:t>
      </w:r>
    </w:p>
    <w:p w:rsidR="004259D9" w:rsidRPr="004259D9" w:rsidRDefault="004259D9" w:rsidP="00FA22A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Au premier contact avec l’allergène (le contact sensibilisant):</w:t>
      </w:r>
    </w:p>
    <w:p w:rsidR="004259D9" w:rsidRPr="004259D9" w:rsidRDefault="004259D9" w:rsidP="00FA22A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 xml:space="preserve">Les cellules dendritiques, </w:t>
      </w:r>
      <w:r w:rsidRPr="004259D9">
        <w:rPr>
          <w:i/>
          <w:iCs/>
          <w:sz w:val="24"/>
          <w:szCs w:val="24"/>
        </w:rPr>
        <w:t>présentatrices d’antigène</w:t>
      </w:r>
      <w:r w:rsidRPr="004259D9">
        <w:rPr>
          <w:sz w:val="24"/>
          <w:szCs w:val="24"/>
        </w:rPr>
        <w:t xml:space="preserve">, captent l’allergène, migrent dans les </w:t>
      </w:r>
      <w:r w:rsidRPr="004259D9">
        <w:rPr>
          <w:i/>
          <w:iCs/>
          <w:sz w:val="24"/>
          <w:szCs w:val="24"/>
        </w:rPr>
        <w:t xml:space="preserve">ganglions lymphatiques </w:t>
      </w:r>
      <w:r w:rsidRPr="004259D9">
        <w:rPr>
          <w:sz w:val="24"/>
          <w:szCs w:val="24"/>
        </w:rPr>
        <w:t xml:space="preserve">et le présentent à la </w:t>
      </w:r>
      <w:r w:rsidRPr="004259D9">
        <w:rPr>
          <w:b/>
          <w:bCs/>
          <w:sz w:val="24"/>
          <w:szCs w:val="24"/>
        </w:rPr>
        <w:t>sous-population des lymphocytes Th2</w:t>
      </w:r>
    </w:p>
    <w:p w:rsidR="004259D9" w:rsidRPr="004259D9" w:rsidRDefault="004259D9" w:rsidP="00FA22A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 xml:space="preserve">Les lymphocytes Th2 activés libèrent </w:t>
      </w:r>
      <w:r w:rsidRPr="004259D9">
        <w:rPr>
          <w:b/>
          <w:bCs/>
          <w:sz w:val="24"/>
          <w:szCs w:val="24"/>
        </w:rPr>
        <w:t xml:space="preserve">IL-4 </w:t>
      </w:r>
      <w:r w:rsidRPr="004259D9">
        <w:rPr>
          <w:sz w:val="24"/>
          <w:szCs w:val="24"/>
        </w:rPr>
        <w:t xml:space="preserve">et </w:t>
      </w:r>
      <w:r w:rsidRPr="004259D9">
        <w:rPr>
          <w:b/>
          <w:bCs/>
          <w:sz w:val="24"/>
          <w:szCs w:val="24"/>
        </w:rPr>
        <w:t xml:space="preserve">IL-13 </w:t>
      </w:r>
      <w:r w:rsidRPr="004259D9">
        <w:rPr>
          <w:sz w:val="24"/>
          <w:szCs w:val="24"/>
        </w:rPr>
        <w:t xml:space="preserve">qui stimulent la différenciation des </w:t>
      </w:r>
      <w:r w:rsidRPr="004259D9">
        <w:rPr>
          <w:b/>
          <w:bCs/>
          <w:sz w:val="24"/>
          <w:szCs w:val="24"/>
        </w:rPr>
        <w:t xml:space="preserve">lymphocytes B </w:t>
      </w:r>
      <w:r w:rsidRPr="004259D9">
        <w:rPr>
          <w:sz w:val="24"/>
          <w:szCs w:val="24"/>
        </w:rPr>
        <w:t xml:space="preserve">en </w:t>
      </w:r>
      <w:r w:rsidRPr="004259D9">
        <w:rPr>
          <w:b/>
          <w:bCs/>
          <w:sz w:val="24"/>
          <w:szCs w:val="24"/>
        </w:rPr>
        <w:t xml:space="preserve">plasmocytes </w:t>
      </w:r>
      <w:proofErr w:type="spellStart"/>
      <w:r w:rsidRPr="004259D9">
        <w:rPr>
          <w:sz w:val="24"/>
          <w:szCs w:val="24"/>
        </w:rPr>
        <w:t>produisantes</w:t>
      </w:r>
      <w:proofErr w:type="spellEnd"/>
      <w:r w:rsidRPr="004259D9">
        <w:rPr>
          <w:sz w:val="24"/>
          <w:szCs w:val="24"/>
        </w:rPr>
        <w:t xml:space="preserve"> d’</w:t>
      </w:r>
      <w:r w:rsidRPr="004259D9">
        <w:rPr>
          <w:b/>
          <w:bCs/>
          <w:sz w:val="24"/>
          <w:szCs w:val="24"/>
        </w:rPr>
        <w:t xml:space="preserve">IgE spécifiques </w:t>
      </w:r>
      <w:r w:rsidRPr="004259D9">
        <w:rPr>
          <w:sz w:val="24"/>
          <w:szCs w:val="24"/>
        </w:rPr>
        <w:t>(réagines)</w:t>
      </w:r>
    </w:p>
    <w:p w:rsidR="004259D9" w:rsidRPr="004259D9" w:rsidRDefault="004259D9" w:rsidP="00FA22A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 xml:space="preserve">Les IgE se fixent sur les </w:t>
      </w:r>
      <w:r w:rsidRPr="004259D9">
        <w:rPr>
          <w:b/>
          <w:bCs/>
          <w:sz w:val="24"/>
          <w:szCs w:val="24"/>
        </w:rPr>
        <w:t xml:space="preserve">mastocytes </w:t>
      </w:r>
      <w:r w:rsidRPr="004259D9">
        <w:rPr>
          <w:i/>
          <w:iCs/>
          <w:sz w:val="24"/>
          <w:szCs w:val="24"/>
        </w:rPr>
        <w:t>de l’interstice pulmonaire</w:t>
      </w:r>
    </w:p>
    <w:p w:rsidR="004259D9" w:rsidRPr="004259D9" w:rsidRDefault="004259D9" w:rsidP="00FA22A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Au deuxième et aux suivants contacts avec l’allergène (les contacts déclenchant de la symptomatologie):</w:t>
      </w:r>
    </w:p>
    <w:p w:rsidR="004259D9" w:rsidRPr="004259D9" w:rsidRDefault="004259D9" w:rsidP="00FA22A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b/>
          <w:bCs/>
          <w:sz w:val="24"/>
          <w:szCs w:val="24"/>
        </w:rPr>
      </w:pPr>
      <w:r w:rsidRPr="004259D9">
        <w:rPr>
          <w:sz w:val="24"/>
          <w:szCs w:val="24"/>
        </w:rPr>
        <w:lastRenderedPageBreak/>
        <w:t xml:space="preserve">La fixation de l’allergène sur l’IgE de la surface du mastocyte et la formation du </w:t>
      </w:r>
      <w:r w:rsidRPr="004259D9">
        <w:rPr>
          <w:b/>
          <w:bCs/>
          <w:sz w:val="24"/>
          <w:szCs w:val="24"/>
        </w:rPr>
        <w:t xml:space="preserve">complex allergène-IgE </w:t>
      </w:r>
      <w:r w:rsidRPr="004259D9">
        <w:rPr>
          <w:sz w:val="24"/>
          <w:szCs w:val="24"/>
        </w:rPr>
        <w:t xml:space="preserve">déterminent la </w:t>
      </w:r>
      <w:r w:rsidRPr="004259D9">
        <w:rPr>
          <w:b/>
          <w:bCs/>
          <w:sz w:val="24"/>
          <w:szCs w:val="24"/>
        </w:rPr>
        <w:t xml:space="preserve">dégranulation mastocytaire </w:t>
      </w:r>
      <w:r w:rsidRPr="004259D9">
        <w:rPr>
          <w:sz w:val="24"/>
          <w:szCs w:val="24"/>
        </w:rPr>
        <w:t xml:space="preserve">par le </w:t>
      </w:r>
      <w:r w:rsidRPr="004259D9">
        <w:rPr>
          <w:i/>
          <w:iCs/>
          <w:sz w:val="24"/>
          <w:szCs w:val="24"/>
        </w:rPr>
        <w:t xml:space="preserve">mécanisme </w:t>
      </w:r>
      <w:proofErr w:type="spellStart"/>
      <w:r w:rsidRPr="004259D9">
        <w:rPr>
          <w:i/>
          <w:iCs/>
          <w:sz w:val="24"/>
          <w:szCs w:val="24"/>
        </w:rPr>
        <w:t>IgEdépendant</w:t>
      </w:r>
      <w:proofErr w:type="spellEnd"/>
    </w:p>
    <w:p w:rsidR="004259D9" w:rsidRPr="004259D9" w:rsidRDefault="004259D9" w:rsidP="00FA22A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b/>
          <w:bCs/>
          <w:sz w:val="24"/>
          <w:szCs w:val="24"/>
        </w:rPr>
      </w:pPr>
      <w:r w:rsidRPr="004259D9">
        <w:rPr>
          <w:b/>
          <w:bCs/>
          <w:noProof/>
          <w:sz w:val="24"/>
          <w:szCs w:val="24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180.25pt;margin-top:29.15pt;width:21.25pt;height:3.75pt;z-index:251660288"/>
        </w:pict>
      </w:r>
      <w:r w:rsidRPr="004259D9">
        <w:rPr>
          <w:b/>
          <w:bCs/>
          <w:sz w:val="24"/>
          <w:szCs w:val="24"/>
        </w:rPr>
        <w:t xml:space="preserve">L’histamine </w:t>
      </w:r>
      <w:r w:rsidRPr="004259D9">
        <w:rPr>
          <w:sz w:val="24"/>
          <w:szCs w:val="24"/>
        </w:rPr>
        <w:t xml:space="preserve">et les </w:t>
      </w:r>
      <w:proofErr w:type="spellStart"/>
      <w:r w:rsidRPr="004259D9">
        <w:rPr>
          <w:b/>
          <w:bCs/>
          <w:sz w:val="24"/>
          <w:szCs w:val="24"/>
        </w:rPr>
        <w:t>leukotriènes</w:t>
      </w:r>
      <w:proofErr w:type="spellEnd"/>
      <w:r w:rsidRPr="004259D9">
        <w:rPr>
          <w:b/>
          <w:bCs/>
          <w:sz w:val="24"/>
          <w:szCs w:val="24"/>
        </w:rPr>
        <w:t xml:space="preserve"> </w:t>
      </w:r>
      <w:r w:rsidRPr="004259D9">
        <w:rPr>
          <w:sz w:val="24"/>
          <w:szCs w:val="24"/>
        </w:rPr>
        <w:t xml:space="preserve">libérées par les mastocytes déclenchent la </w:t>
      </w:r>
      <w:r w:rsidRPr="004259D9">
        <w:rPr>
          <w:b/>
          <w:bCs/>
          <w:sz w:val="24"/>
          <w:szCs w:val="24"/>
        </w:rPr>
        <w:t xml:space="preserve">crise d’asthme bronchique extrinsèque </w:t>
      </w:r>
      <w:r w:rsidRPr="004259D9">
        <w:rPr>
          <w:sz w:val="24"/>
          <w:szCs w:val="24"/>
        </w:rPr>
        <w:t xml:space="preserve">            la </w:t>
      </w:r>
      <w:r w:rsidRPr="004259D9">
        <w:rPr>
          <w:b/>
          <w:bCs/>
          <w:sz w:val="24"/>
          <w:szCs w:val="24"/>
        </w:rPr>
        <w:t xml:space="preserve">réaction aiguë </w:t>
      </w:r>
      <w:r w:rsidRPr="004259D9">
        <w:rPr>
          <w:sz w:val="24"/>
          <w:szCs w:val="24"/>
        </w:rPr>
        <w:t xml:space="preserve">(ou la </w:t>
      </w:r>
      <w:r w:rsidRPr="004259D9">
        <w:rPr>
          <w:i/>
          <w:iCs/>
          <w:sz w:val="24"/>
          <w:szCs w:val="24"/>
        </w:rPr>
        <w:t>réponse immédiate</w:t>
      </w:r>
      <w:r w:rsidRPr="004259D9">
        <w:rPr>
          <w:sz w:val="24"/>
          <w:szCs w:val="24"/>
        </w:rPr>
        <w:t>)</w:t>
      </w:r>
    </w:p>
    <w:p w:rsidR="004259D9" w:rsidRPr="004259D9" w:rsidRDefault="004259D9" w:rsidP="00FA22A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IL-4, IL-5 </w:t>
      </w:r>
      <w:r w:rsidRPr="004259D9">
        <w:rPr>
          <w:sz w:val="24"/>
          <w:szCs w:val="24"/>
        </w:rPr>
        <w:t xml:space="preserve">et </w:t>
      </w:r>
      <w:r w:rsidRPr="004259D9">
        <w:rPr>
          <w:b/>
          <w:bCs/>
          <w:sz w:val="24"/>
          <w:szCs w:val="24"/>
        </w:rPr>
        <w:t xml:space="preserve">GM-CSF </w:t>
      </w:r>
      <w:r w:rsidRPr="004259D9">
        <w:rPr>
          <w:sz w:val="24"/>
          <w:szCs w:val="24"/>
        </w:rPr>
        <w:t xml:space="preserve">libérés par les mastocytes et la sous-population Th2 recrutent et activent les </w:t>
      </w:r>
      <w:r w:rsidRPr="004259D9">
        <w:rPr>
          <w:b/>
          <w:bCs/>
          <w:sz w:val="24"/>
          <w:szCs w:val="24"/>
        </w:rPr>
        <w:t xml:space="preserve">éosinophiles </w:t>
      </w:r>
      <w:r w:rsidRPr="004259D9">
        <w:rPr>
          <w:sz w:val="24"/>
          <w:szCs w:val="24"/>
        </w:rPr>
        <w:t xml:space="preserve">responsables pour </w:t>
      </w:r>
      <w:r w:rsidRPr="004259D9">
        <w:rPr>
          <w:b/>
          <w:bCs/>
          <w:sz w:val="24"/>
          <w:szCs w:val="24"/>
        </w:rPr>
        <w:t xml:space="preserve">l’inflammation chronique </w:t>
      </w:r>
      <w:proofErr w:type="spellStart"/>
      <w:r w:rsidRPr="004259D9">
        <w:rPr>
          <w:b/>
          <w:bCs/>
          <w:sz w:val="24"/>
          <w:szCs w:val="24"/>
        </w:rPr>
        <w:t>neurogène</w:t>
      </w:r>
      <w:proofErr w:type="spellEnd"/>
      <w:r w:rsidRPr="004259D9">
        <w:rPr>
          <w:b/>
          <w:bCs/>
          <w:sz w:val="24"/>
          <w:szCs w:val="24"/>
        </w:rPr>
        <w:t xml:space="preserve"> </w:t>
      </w:r>
      <w:r w:rsidRPr="004259D9">
        <w:rPr>
          <w:sz w:val="24"/>
          <w:szCs w:val="24"/>
        </w:rPr>
        <w:t>et l’</w:t>
      </w:r>
      <w:r w:rsidRPr="004259D9">
        <w:rPr>
          <w:b/>
          <w:bCs/>
          <w:sz w:val="24"/>
          <w:szCs w:val="24"/>
        </w:rPr>
        <w:t xml:space="preserve">HRB          </w:t>
      </w:r>
      <w:r w:rsidRPr="004259D9">
        <w:rPr>
          <w:sz w:val="24"/>
          <w:szCs w:val="24"/>
        </w:rPr>
        <w:t xml:space="preserve"> la réaction </w:t>
      </w:r>
      <w:r w:rsidRPr="004259D9">
        <w:rPr>
          <w:b/>
          <w:bCs/>
          <w:sz w:val="24"/>
          <w:szCs w:val="24"/>
        </w:rPr>
        <w:t xml:space="preserve">tardive </w:t>
      </w:r>
      <w:r w:rsidRPr="004259D9">
        <w:rPr>
          <w:sz w:val="24"/>
          <w:szCs w:val="24"/>
        </w:rPr>
        <w:t xml:space="preserve">(ou la réponse </w:t>
      </w:r>
      <w:r w:rsidRPr="004259D9">
        <w:rPr>
          <w:i/>
          <w:iCs/>
          <w:sz w:val="24"/>
          <w:szCs w:val="24"/>
        </w:rPr>
        <w:t>en retard</w:t>
      </w:r>
      <w:r w:rsidRPr="004259D9">
        <w:rPr>
          <w:sz w:val="24"/>
          <w:szCs w:val="24"/>
        </w:rPr>
        <w:t>)</w:t>
      </w:r>
    </w:p>
    <w:p w:rsidR="004259D9" w:rsidRPr="004259D9" w:rsidRDefault="004259D9" w:rsidP="004259D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B) L’asthme bronchique INTRINSÈQUE (non allergique)</w:t>
      </w:r>
    </w:p>
    <w:p w:rsidR="004259D9" w:rsidRPr="004259D9" w:rsidRDefault="004259D9" w:rsidP="00FA22A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Caractéristiques:</w:t>
      </w:r>
    </w:p>
    <w:p w:rsidR="004259D9" w:rsidRPr="004259D9" w:rsidRDefault="004259D9" w:rsidP="00FA22A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 xml:space="preserve">Représente </w:t>
      </w:r>
      <w:r w:rsidRPr="004259D9">
        <w:rPr>
          <w:i/>
          <w:iCs/>
          <w:sz w:val="24"/>
          <w:szCs w:val="24"/>
        </w:rPr>
        <w:t xml:space="preserve">30-50% </w:t>
      </w:r>
      <w:r w:rsidRPr="004259D9">
        <w:rPr>
          <w:sz w:val="24"/>
          <w:szCs w:val="24"/>
        </w:rPr>
        <w:t>des cas d’asthme bronchique</w:t>
      </w:r>
    </w:p>
    <w:p w:rsidR="004259D9" w:rsidRPr="004259D9" w:rsidRDefault="004259D9" w:rsidP="00FA22A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 xml:space="preserve">Apparait avec prédilection chez les </w:t>
      </w:r>
      <w:r w:rsidRPr="004259D9">
        <w:rPr>
          <w:i/>
          <w:iCs/>
          <w:sz w:val="24"/>
          <w:szCs w:val="24"/>
        </w:rPr>
        <w:t>adultes, sans signes d’atopie</w:t>
      </w:r>
      <w:r w:rsidRPr="004259D9">
        <w:rPr>
          <w:sz w:val="24"/>
          <w:szCs w:val="24"/>
        </w:rPr>
        <w:t xml:space="preserve">, mais associé souvent à la </w:t>
      </w:r>
      <w:r w:rsidRPr="004259D9">
        <w:rPr>
          <w:i/>
          <w:iCs/>
          <w:sz w:val="24"/>
          <w:szCs w:val="24"/>
        </w:rPr>
        <w:t>polypose nasale</w:t>
      </w:r>
    </w:p>
    <w:p w:rsidR="004259D9" w:rsidRPr="004259D9" w:rsidRDefault="004259D9" w:rsidP="00FA22A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 xml:space="preserve">Débute d’habitude à quelques jours </w:t>
      </w:r>
      <w:r w:rsidRPr="004259D9">
        <w:rPr>
          <w:i/>
          <w:iCs/>
          <w:sz w:val="24"/>
          <w:szCs w:val="24"/>
        </w:rPr>
        <w:t xml:space="preserve">après une infection du tractus respiratoire </w:t>
      </w:r>
      <w:r w:rsidRPr="004259D9">
        <w:rPr>
          <w:sz w:val="24"/>
          <w:szCs w:val="24"/>
        </w:rPr>
        <w:t xml:space="preserve">par paroxysmes de </w:t>
      </w:r>
      <w:r w:rsidRPr="004259D9">
        <w:rPr>
          <w:i/>
          <w:iCs/>
          <w:sz w:val="24"/>
          <w:szCs w:val="24"/>
        </w:rPr>
        <w:t xml:space="preserve">dyspnée </w:t>
      </w:r>
      <w:r w:rsidRPr="004259D9">
        <w:rPr>
          <w:sz w:val="24"/>
          <w:szCs w:val="24"/>
        </w:rPr>
        <w:t xml:space="preserve">et </w:t>
      </w:r>
      <w:r w:rsidRPr="004259D9">
        <w:rPr>
          <w:i/>
          <w:iCs/>
          <w:sz w:val="24"/>
          <w:szCs w:val="24"/>
        </w:rPr>
        <w:t xml:space="preserve">wheezing </w:t>
      </w:r>
      <w:r w:rsidRPr="004259D9">
        <w:rPr>
          <w:sz w:val="24"/>
          <w:szCs w:val="24"/>
        </w:rPr>
        <w:t>qui peuvent persister de quelques jours jusqu’à quelques mois</w:t>
      </w:r>
    </w:p>
    <w:p w:rsidR="004259D9" w:rsidRPr="004259D9" w:rsidRDefault="004259D9" w:rsidP="00FA22A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 xml:space="preserve">La crise d’asthme bronchique est déclenchée par l’exposition aux </w:t>
      </w:r>
      <w:r w:rsidRPr="004259D9">
        <w:rPr>
          <w:i/>
          <w:iCs/>
          <w:sz w:val="24"/>
          <w:szCs w:val="24"/>
        </w:rPr>
        <w:t xml:space="preserve">facteurs </w:t>
      </w:r>
      <w:r w:rsidRPr="004259D9">
        <w:rPr>
          <w:sz w:val="24"/>
          <w:szCs w:val="24"/>
        </w:rPr>
        <w:t>(</w:t>
      </w:r>
      <w:r w:rsidRPr="004259D9">
        <w:rPr>
          <w:i/>
          <w:iCs/>
          <w:sz w:val="24"/>
          <w:szCs w:val="24"/>
        </w:rPr>
        <w:t>trigger</w:t>
      </w:r>
      <w:r w:rsidRPr="004259D9">
        <w:rPr>
          <w:sz w:val="24"/>
          <w:szCs w:val="24"/>
        </w:rPr>
        <w:t xml:space="preserve">) </w:t>
      </w:r>
      <w:r w:rsidRPr="004259D9">
        <w:rPr>
          <w:i/>
          <w:iCs/>
          <w:sz w:val="24"/>
          <w:szCs w:val="24"/>
        </w:rPr>
        <w:t xml:space="preserve">non spécifiques </w:t>
      </w:r>
      <w:r w:rsidRPr="004259D9">
        <w:rPr>
          <w:sz w:val="24"/>
          <w:szCs w:val="24"/>
        </w:rPr>
        <w:t>(</w:t>
      </w:r>
      <w:r w:rsidRPr="004259D9">
        <w:rPr>
          <w:b/>
          <w:bCs/>
          <w:sz w:val="24"/>
          <w:szCs w:val="24"/>
        </w:rPr>
        <w:t>Tab.1</w:t>
      </w:r>
      <w:r w:rsidRPr="004259D9">
        <w:rPr>
          <w:sz w:val="24"/>
          <w:szCs w:val="24"/>
        </w:rPr>
        <w:t>)</w:t>
      </w:r>
    </w:p>
    <w:p w:rsidR="004259D9" w:rsidRPr="004259D9" w:rsidRDefault="004259D9" w:rsidP="00FA22A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 xml:space="preserve">Les crises </w:t>
      </w:r>
      <w:r w:rsidRPr="004259D9">
        <w:rPr>
          <w:i/>
          <w:iCs/>
          <w:sz w:val="24"/>
          <w:szCs w:val="24"/>
        </w:rPr>
        <w:t xml:space="preserve">augmentent en sévérité </w:t>
      </w:r>
      <w:r w:rsidRPr="004259D9">
        <w:rPr>
          <w:sz w:val="24"/>
          <w:szCs w:val="24"/>
        </w:rPr>
        <w:t xml:space="preserve">et associent des </w:t>
      </w:r>
      <w:r w:rsidRPr="004259D9">
        <w:rPr>
          <w:i/>
          <w:iCs/>
          <w:sz w:val="24"/>
          <w:szCs w:val="24"/>
        </w:rPr>
        <w:t xml:space="preserve">lésions de remodelage  </w:t>
      </w:r>
      <w:r w:rsidRPr="004259D9">
        <w:rPr>
          <w:sz w:val="24"/>
          <w:szCs w:val="24"/>
        </w:rPr>
        <w:t>(pronostic plus réservé)</w:t>
      </w:r>
    </w:p>
    <w:p w:rsidR="004259D9" w:rsidRPr="004259D9" w:rsidRDefault="004259D9" w:rsidP="00FA22A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Mécanisme PATHOGÉNIQUE: </w:t>
      </w:r>
    </w:p>
    <w:p w:rsidR="004259D9" w:rsidRPr="004259D9" w:rsidRDefault="004259D9" w:rsidP="00FA22A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i/>
          <w:iCs/>
          <w:sz w:val="24"/>
          <w:szCs w:val="24"/>
        </w:rPr>
        <w:t xml:space="preserve">incomplètement précisé, </w:t>
      </w:r>
      <w:r w:rsidRPr="004259D9">
        <w:rPr>
          <w:sz w:val="24"/>
          <w:szCs w:val="24"/>
        </w:rPr>
        <w:t xml:space="preserve">mais il suppose la dégranulation des mastocytes en présence des facteurs (trigger)  non spécifiques, par un </w:t>
      </w:r>
      <w:r w:rsidRPr="004259D9">
        <w:rPr>
          <w:i/>
          <w:iCs/>
          <w:sz w:val="24"/>
          <w:szCs w:val="24"/>
        </w:rPr>
        <w:t>mécanisme d’IgE indépendant.</w:t>
      </w:r>
    </w:p>
    <w:p w:rsidR="004259D9" w:rsidRPr="004259D9" w:rsidRDefault="004259D9" w:rsidP="004259D9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Les facteurs déclencheurs de l’asthme bronchique non spécifique</w:t>
      </w:r>
    </w:p>
    <w:p w:rsidR="004259D9" w:rsidRPr="004259D9" w:rsidRDefault="004259D9" w:rsidP="00FA22A3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259D9">
        <w:rPr>
          <w:sz w:val="24"/>
          <w:szCs w:val="24"/>
        </w:rPr>
        <w:t>Stimuli infectieux et viraux :</w:t>
      </w:r>
    </w:p>
    <w:p w:rsidR="004259D9" w:rsidRPr="004259D9" w:rsidRDefault="004259D9" w:rsidP="00FA22A3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259D9">
        <w:rPr>
          <w:sz w:val="24"/>
          <w:szCs w:val="24"/>
        </w:rPr>
        <w:t>Chez l’enfant : VRS, virus para grippal</w:t>
      </w:r>
    </w:p>
    <w:p w:rsidR="004259D9" w:rsidRPr="004259D9" w:rsidRDefault="004259D9" w:rsidP="00FA22A3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259D9">
        <w:rPr>
          <w:sz w:val="24"/>
          <w:szCs w:val="24"/>
        </w:rPr>
        <w:t>Chez l’adulte : Rhinovirus, virus grippal</w:t>
      </w:r>
    </w:p>
    <w:p w:rsidR="004259D9" w:rsidRPr="004259D9" w:rsidRDefault="004259D9" w:rsidP="00FA22A3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259D9">
        <w:rPr>
          <w:sz w:val="24"/>
          <w:szCs w:val="24"/>
        </w:rPr>
        <w:t>Facteurs irritatifs d’inhalation :</w:t>
      </w:r>
    </w:p>
    <w:p w:rsidR="004259D9" w:rsidRPr="004259D9" w:rsidRDefault="004259D9" w:rsidP="00FA22A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259D9">
        <w:rPr>
          <w:sz w:val="24"/>
          <w:szCs w:val="24"/>
        </w:rPr>
        <w:t>Fumée de cigarette</w:t>
      </w:r>
    </w:p>
    <w:p w:rsidR="004259D9" w:rsidRPr="004259D9" w:rsidRDefault="004259D9" w:rsidP="00FA22A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259D9">
        <w:rPr>
          <w:sz w:val="24"/>
          <w:szCs w:val="24"/>
        </w:rPr>
        <w:t>Polluants atmosphériques (N0</w:t>
      </w:r>
      <w:r w:rsidRPr="004259D9">
        <w:rPr>
          <w:sz w:val="24"/>
          <w:szCs w:val="24"/>
          <w:vertAlign w:val="subscript"/>
        </w:rPr>
        <w:t>2</w:t>
      </w:r>
      <w:r w:rsidRPr="004259D9">
        <w:rPr>
          <w:sz w:val="24"/>
          <w:szCs w:val="24"/>
        </w:rPr>
        <w:t>, 0</w:t>
      </w:r>
      <w:r w:rsidRPr="004259D9">
        <w:rPr>
          <w:sz w:val="24"/>
          <w:szCs w:val="24"/>
          <w:vertAlign w:val="subscript"/>
        </w:rPr>
        <w:t xml:space="preserve">3, </w:t>
      </w:r>
      <w:r w:rsidRPr="004259D9">
        <w:rPr>
          <w:sz w:val="24"/>
          <w:szCs w:val="24"/>
        </w:rPr>
        <w:t>S0</w:t>
      </w:r>
      <w:r w:rsidRPr="004259D9">
        <w:rPr>
          <w:sz w:val="24"/>
          <w:szCs w:val="24"/>
          <w:vertAlign w:val="subscript"/>
        </w:rPr>
        <w:t>2</w:t>
      </w:r>
      <w:r w:rsidRPr="004259D9">
        <w:rPr>
          <w:sz w:val="24"/>
          <w:szCs w:val="24"/>
        </w:rPr>
        <w:t>)</w:t>
      </w:r>
    </w:p>
    <w:p w:rsidR="004259D9" w:rsidRPr="004259D9" w:rsidRDefault="004259D9" w:rsidP="00FA22A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259D9">
        <w:rPr>
          <w:sz w:val="24"/>
          <w:szCs w:val="24"/>
        </w:rPr>
        <w:t>Polluants professionnels (platine, chrome, nickel, détergents, laques, teintures)</w:t>
      </w:r>
    </w:p>
    <w:p w:rsidR="004259D9" w:rsidRPr="004259D9" w:rsidRDefault="004259D9" w:rsidP="00FA22A3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259D9">
        <w:rPr>
          <w:sz w:val="24"/>
          <w:szCs w:val="24"/>
        </w:rPr>
        <w:t>Reflux gastro-</w:t>
      </w:r>
      <w:proofErr w:type="spellStart"/>
      <w:r w:rsidRPr="004259D9">
        <w:rPr>
          <w:sz w:val="24"/>
          <w:szCs w:val="24"/>
        </w:rPr>
        <w:t>oesophagien</w:t>
      </w:r>
      <w:proofErr w:type="spellEnd"/>
    </w:p>
    <w:p w:rsidR="004259D9" w:rsidRPr="004259D9" w:rsidRDefault="004259D9" w:rsidP="00FA22A3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259D9">
        <w:rPr>
          <w:sz w:val="24"/>
          <w:szCs w:val="24"/>
        </w:rPr>
        <w:lastRenderedPageBreak/>
        <w:t>Effort physique intense en air froid</w:t>
      </w:r>
    </w:p>
    <w:p w:rsidR="004259D9" w:rsidRPr="004259D9" w:rsidRDefault="004259D9" w:rsidP="00FA22A3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259D9">
        <w:rPr>
          <w:sz w:val="24"/>
          <w:szCs w:val="24"/>
        </w:rPr>
        <w:t>Le stress émotionnel</w:t>
      </w:r>
    </w:p>
    <w:p w:rsidR="004259D9" w:rsidRPr="004259D9" w:rsidRDefault="004259D9" w:rsidP="00FA22A3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259D9">
        <w:rPr>
          <w:sz w:val="24"/>
          <w:szCs w:val="24"/>
        </w:rPr>
        <w:t>L’aspirine et autres AINS</w:t>
      </w:r>
    </w:p>
    <w:p w:rsidR="004259D9" w:rsidRPr="004259D9" w:rsidRDefault="004259D9" w:rsidP="00FA22A3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proofErr w:type="spellStart"/>
      <w:r w:rsidRPr="004259D9">
        <w:rPr>
          <w:sz w:val="24"/>
          <w:szCs w:val="24"/>
        </w:rPr>
        <w:t>Beta-bloquants</w:t>
      </w:r>
      <w:proofErr w:type="spellEnd"/>
      <w:r w:rsidRPr="004259D9">
        <w:rPr>
          <w:sz w:val="24"/>
          <w:szCs w:val="24"/>
        </w:rPr>
        <w:t xml:space="preserve"> (B</w:t>
      </w:r>
      <w:r w:rsidRPr="004259D9">
        <w:rPr>
          <w:sz w:val="24"/>
          <w:szCs w:val="24"/>
          <w:vertAlign w:val="subscript"/>
        </w:rPr>
        <w:t>1</w:t>
      </w:r>
      <w:r w:rsidRPr="004259D9">
        <w:rPr>
          <w:sz w:val="24"/>
          <w:szCs w:val="24"/>
        </w:rPr>
        <w:t>)</w:t>
      </w:r>
    </w:p>
    <w:p w:rsidR="004259D9" w:rsidRPr="004259D9" w:rsidRDefault="004259D9" w:rsidP="004259D9">
      <w:pPr>
        <w:pStyle w:val="Paragraphedeliste"/>
        <w:autoSpaceDE w:val="0"/>
        <w:autoSpaceDN w:val="0"/>
        <w:adjustRightInd w:val="0"/>
        <w:spacing w:after="0" w:line="360" w:lineRule="auto"/>
        <w:ind w:left="786"/>
        <w:jc w:val="both"/>
        <w:rPr>
          <w:sz w:val="24"/>
          <w:szCs w:val="24"/>
        </w:rPr>
      </w:pPr>
    </w:p>
    <w:p w:rsidR="004259D9" w:rsidRPr="004259D9" w:rsidRDefault="004259D9" w:rsidP="004259D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III. PHYSIOPATHOLOGIE</w:t>
      </w:r>
    </w:p>
    <w:p w:rsidR="004259D9" w:rsidRPr="004259D9" w:rsidRDefault="004259D9" w:rsidP="00FA22A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Caractéristiques:</w:t>
      </w:r>
    </w:p>
    <w:p w:rsidR="004259D9" w:rsidRPr="004259D9" w:rsidRDefault="004259D9" w:rsidP="004259D9">
      <w:pPr>
        <w:pStyle w:val="Paragraphedeliste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>Les mécanismes physiopathologiques dans l’asthme bronchique sont complexes et intriguées :</w:t>
      </w:r>
    </w:p>
    <w:p w:rsidR="004259D9" w:rsidRPr="004259D9" w:rsidRDefault="004259D9" w:rsidP="00FA22A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i/>
          <w:iCs/>
          <w:sz w:val="24"/>
          <w:szCs w:val="24"/>
        </w:rPr>
      </w:pPr>
      <w:r w:rsidRPr="004259D9">
        <w:rPr>
          <w:sz w:val="24"/>
          <w:szCs w:val="24"/>
        </w:rPr>
        <w:t xml:space="preserve">l’existence des interactions complexes entre les </w:t>
      </w:r>
      <w:r w:rsidRPr="004259D9">
        <w:rPr>
          <w:b/>
          <w:bCs/>
          <w:sz w:val="24"/>
          <w:szCs w:val="24"/>
        </w:rPr>
        <w:t xml:space="preserve">cellules inflammatoires: </w:t>
      </w:r>
      <w:r w:rsidRPr="004259D9">
        <w:rPr>
          <w:i/>
          <w:iCs/>
          <w:sz w:val="24"/>
          <w:szCs w:val="24"/>
        </w:rPr>
        <w:t>mastocytes, éosinophiles, lymphocytes Th2</w:t>
      </w:r>
      <w:r w:rsidRPr="004259D9">
        <w:rPr>
          <w:sz w:val="24"/>
          <w:szCs w:val="24"/>
        </w:rPr>
        <w:t xml:space="preserve">, neutrophiles, macrophages et les </w:t>
      </w:r>
      <w:r w:rsidRPr="004259D9">
        <w:rPr>
          <w:b/>
          <w:bCs/>
          <w:sz w:val="24"/>
          <w:szCs w:val="24"/>
        </w:rPr>
        <w:t xml:space="preserve">cellules épithéliales </w:t>
      </w:r>
      <w:r w:rsidRPr="004259D9">
        <w:rPr>
          <w:sz w:val="24"/>
          <w:szCs w:val="24"/>
        </w:rPr>
        <w:t xml:space="preserve">&amp; les </w:t>
      </w:r>
      <w:r w:rsidRPr="004259D9">
        <w:rPr>
          <w:b/>
          <w:bCs/>
          <w:sz w:val="24"/>
          <w:szCs w:val="24"/>
        </w:rPr>
        <w:t xml:space="preserve">cellules musculaires lisses </w:t>
      </w:r>
      <w:r w:rsidRPr="004259D9">
        <w:rPr>
          <w:sz w:val="24"/>
          <w:szCs w:val="24"/>
        </w:rPr>
        <w:t xml:space="preserve">au </w:t>
      </w:r>
      <w:r w:rsidRPr="004259D9">
        <w:rPr>
          <w:b/>
          <w:bCs/>
          <w:sz w:val="24"/>
          <w:szCs w:val="24"/>
        </w:rPr>
        <w:t>niveau des voies aériennes</w:t>
      </w:r>
    </w:p>
    <w:p w:rsidR="004259D9" w:rsidRPr="004259D9" w:rsidRDefault="004259D9" w:rsidP="00FA22A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i/>
          <w:iCs/>
          <w:sz w:val="24"/>
          <w:szCs w:val="24"/>
        </w:rPr>
      </w:pPr>
      <w:r w:rsidRPr="004259D9">
        <w:rPr>
          <w:sz w:val="24"/>
          <w:szCs w:val="24"/>
        </w:rPr>
        <w:t xml:space="preserve">l’événement commun est la </w:t>
      </w:r>
      <w:r w:rsidRPr="004259D9">
        <w:rPr>
          <w:b/>
          <w:bCs/>
          <w:sz w:val="24"/>
          <w:szCs w:val="24"/>
        </w:rPr>
        <w:t xml:space="preserve">dégranulation des mastocytes </w:t>
      </w:r>
      <w:r w:rsidRPr="004259D9">
        <w:rPr>
          <w:sz w:val="24"/>
          <w:szCs w:val="24"/>
        </w:rPr>
        <w:t xml:space="preserve">au niveau de l’interstice pulmonaire, déclenchée par un </w:t>
      </w:r>
      <w:r w:rsidRPr="004259D9">
        <w:rPr>
          <w:i/>
          <w:iCs/>
          <w:sz w:val="24"/>
          <w:szCs w:val="24"/>
        </w:rPr>
        <w:t xml:space="preserve">mécanisme IgE-dépendant </w:t>
      </w:r>
      <w:r w:rsidRPr="004259D9">
        <w:rPr>
          <w:sz w:val="24"/>
          <w:szCs w:val="24"/>
        </w:rPr>
        <w:t xml:space="preserve">(dans l’asthme extrinsèque) ou </w:t>
      </w:r>
      <w:proofErr w:type="spellStart"/>
      <w:r w:rsidRPr="004259D9">
        <w:rPr>
          <w:i/>
          <w:iCs/>
          <w:sz w:val="24"/>
          <w:szCs w:val="24"/>
        </w:rPr>
        <w:t>IgEindépendant</w:t>
      </w:r>
      <w:proofErr w:type="spellEnd"/>
      <w:r w:rsidRPr="004259D9">
        <w:rPr>
          <w:i/>
          <w:iCs/>
          <w:sz w:val="24"/>
          <w:szCs w:val="24"/>
        </w:rPr>
        <w:t xml:space="preserve"> </w:t>
      </w:r>
      <w:r w:rsidRPr="004259D9">
        <w:rPr>
          <w:sz w:val="24"/>
          <w:szCs w:val="24"/>
        </w:rPr>
        <w:t xml:space="preserve">(dans l’asthme intrinsèque) avec </w:t>
      </w:r>
      <w:r w:rsidRPr="004259D9">
        <w:rPr>
          <w:b/>
          <w:bCs/>
          <w:sz w:val="24"/>
          <w:szCs w:val="24"/>
        </w:rPr>
        <w:t xml:space="preserve">2 conséquences </w:t>
      </w:r>
      <w:r w:rsidRPr="004259D9">
        <w:rPr>
          <w:sz w:val="24"/>
          <w:szCs w:val="24"/>
        </w:rPr>
        <w:t>(</w:t>
      </w:r>
      <w:r w:rsidRPr="004259D9">
        <w:rPr>
          <w:b/>
          <w:bCs/>
          <w:sz w:val="24"/>
          <w:szCs w:val="24"/>
        </w:rPr>
        <w:t>Tab.2</w:t>
      </w:r>
      <w:r w:rsidRPr="004259D9">
        <w:rPr>
          <w:sz w:val="24"/>
          <w:szCs w:val="24"/>
        </w:rPr>
        <w:t>) et (</w:t>
      </w:r>
      <w:proofErr w:type="spellStart"/>
      <w:r w:rsidRPr="004259D9">
        <w:rPr>
          <w:b/>
          <w:bCs/>
          <w:sz w:val="24"/>
          <w:szCs w:val="24"/>
        </w:rPr>
        <w:t>Fig</w:t>
      </w:r>
      <w:proofErr w:type="spellEnd"/>
      <w:r w:rsidRPr="004259D9">
        <w:rPr>
          <w:b/>
          <w:bCs/>
          <w:sz w:val="24"/>
          <w:szCs w:val="24"/>
        </w:rPr>
        <w:t xml:space="preserve"> 1</w:t>
      </w:r>
      <w:r w:rsidRPr="004259D9">
        <w:rPr>
          <w:sz w:val="24"/>
          <w:szCs w:val="24"/>
        </w:rPr>
        <w:t>):</w:t>
      </w:r>
    </w:p>
    <w:p w:rsidR="004259D9" w:rsidRPr="004259D9" w:rsidRDefault="004259D9" w:rsidP="00FA22A3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la réaction aiguë (la réponse immédiate) : </w:t>
      </w:r>
      <w:r w:rsidRPr="004259D9">
        <w:rPr>
          <w:sz w:val="24"/>
          <w:szCs w:val="24"/>
        </w:rPr>
        <w:t xml:space="preserve">le déclenchement de la crise d’asthme bronchique (obstruction réversible) par </w:t>
      </w:r>
      <w:r w:rsidRPr="004259D9">
        <w:rPr>
          <w:i/>
          <w:iCs/>
          <w:sz w:val="24"/>
          <w:szCs w:val="24"/>
        </w:rPr>
        <w:t>bronchospasme, œdème et hypersécrétion de mucus visqueux et adhérent.</w:t>
      </w:r>
    </w:p>
    <w:p w:rsidR="004259D9" w:rsidRPr="004259D9" w:rsidRDefault="004259D9" w:rsidP="00FA22A3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la réaction tardive (la réponse en retard) : </w:t>
      </w:r>
      <w:r w:rsidRPr="004259D9">
        <w:rPr>
          <w:sz w:val="24"/>
          <w:szCs w:val="24"/>
        </w:rPr>
        <w:t xml:space="preserve">le déclenchement du </w:t>
      </w:r>
      <w:r w:rsidRPr="004259D9">
        <w:rPr>
          <w:b/>
          <w:bCs/>
          <w:sz w:val="24"/>
          <w:szCs w:val="24"/>
        </w:rPr>
        <w:t xml:space="preserve">processus inflammatoire chronique </w:t>
      </w:r>
      <w:r w:rsidRPr="004259D9">
        <w:rPr>
          <w:sz w:val="24"/>
          <w:szCs w:val="24"/>
        </w:rPr>
        <w:t xml:space="preserve">responsable </w:t>
      </w:r>
      <w:r w:rsidRPr="004259D9">
        <w:rPr>
          <w:i/>
          <w:iCs/>
          <w:sz w:val="24"/>
          <w:szCs w:val="24"/>
        </w:rPr>
        <w:t xml:space="preserve">de l’hyperréactivité bronchique </w:t>
      </w:r>
      <w:r w:rsidRPr="004259D9">
        <w:rPr>
          <w:sz w:val="24"/>
          <w:szCs w:val="24"/>
        </w:rPr>
        <w:t xml:space="preserve">(obstruction aggravée) et le </w:t>
      </w:r>
      <w:r w:rsidRPr="004259D9">
        <w:rPr>
          <w:i/>
          <w:iCs/>
          <w:sz w:val="24"/>
          <w:szCs w:val="24"/>
        </w:rPr>
        <w:t xml:space="preserve">remodelage des voies respiratoires </w:t>
      </w:r>
      <w:r w:rsidRPr="004259D9">
        <w:rPr>
          <w:sz w:val="24"/>
          <w:szCs w:val="24"/>
        </w:rPr>
        <w:t>(obstruction permanente).</w:t>
      </w:r>
    </w:p>
    <w:p w:rsidR="004259D9" w:rsidRPr="004259D9" w:rsidRDefault="004259D9" w:rsidP="004259D9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</w:p>
    <w:p w:rsidR="004259D9" w:rsidRPr="004259D9" w:rsidRDefault="004259D9" w:rsidP="004259D9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t>Figure 1. L’évolution de l’obstruction dans l’asthme bronchique.</w:t>
      </w:r>
    </w:p>
    <w:p w:rsidR="004259D9" w:rsidRPr="004259D9" w:rsidRDefault="004259D9" w:rsidP="004259D9">
      <w:pPr>
        <w:spacing w:line="360" w:lineRule="auto"/>
        <w:jc w:val="both"/>
        <w:rPr>
          <w:sz w:val="24"/>
          <w:szCs w:val="24"/>
        </w:rPr>
      </w:pPr>
      <w:r w:rsidRPr="004259D9">
        <w:rPr>
          <w:noProof/>
          <w:sz w:val="24"/>
          <w:szCs w:val="24"/>
          <w:lang w:eastAsia="fr-FR"/>
        </w:rPr>
        <w:drawing>
          <wp:inline distT="0" distB="0" distL="0" distR="0">
            <wp:extent cx="5818213" cy="1704542"/>
            <wp:effectExtent l="152400" t="76200" r="144437" b="86158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28" cy="1705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259D9" w:rsidRPr="004259D9" w:rsidRDefault="004259D9" w:rsidP="004259D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 xml:space="preserve"> </w:t>
      </w:r>
    </w:p>
    <w:p w:rsidR="004259D9" w:rsidRPr="004259D9" w:rsidRDefault="004259D9" w:rsidP="00FA22A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lastRenderedPageBreak/>
        <w:t xml:space="preserve">Le rôle des MASTOCYTES </w:t>
      </w:r>
    </w:p>
    <w:p w:rsidR="004259D9" w:rsidRPr="004259D9" w:rsidRDefault="004259D9" w:rsidP="00FA22A3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 xml:space="preserve">elles sont les </w:t>
      </w:r>
      <w:r w:rsidRPr="004259D9">
        <w:rPr>
          <w:i/>
          <w:iCs/>
          <w:sz w:val="24"/>
          <w:szCs w:val="24"/>
        </w:rPr>
        <w:t xml:space="preserve">cellules principales de la crise d’asthme bronchique </w:t>
      </w:r>
      <w:r w:rsidRPr="004259D9">
        <w:rPr>
          <w:sz w:val="24"/>
          <w:szCs w:val="24"/>
        </w:rPr>
        <w:t xml:space="preserve">et libèrent les médiateurs chimiques qui peuvent être groupés en </w:t>
      </w:r>
      <w:r w:rsidRPr="004259D9">
        <w:rPr>
          <w:b/>
          <w:bCs/>
          <w:sz w:val="24"/>
          <w:szCs w:val="24"/>
        </w:rPr>
        <w:t>3 catégories:</w:t>
      </w:r>
    </w:p>
    <w:p w:rsidR="004259D9" w:rsidRPr="004259D9" w:rsidRDefault="004259D9" w:rsidP="00FA22A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Médiateurs à effet BRONCHOCONSTRICTEUR </w:t>
      </w:r>
    </w:p>
    <w:p w:rsidR="004259D9" w:rsidRPr="004259D9" w:rsidRDefault="004259D9" w:rsidP="00FA22A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 xml:space="preserve">induisent la </w:t>
      </w:r>
      <w:r w:rsidRPr="004259D9">
        <w:rPr>
          <w:i/>
          <w:iCs/>
          <w:sz w:val="24"/>
          <w:szCs w:val="24"/>
        </w:rPr>
        <w:t xml:space="preserve">crise d’asthme bronchique </w:t>
      </w:r>
      <w:r w:rsidRPr="004259D9">
        <w:rPr>
          <w:sz w:val="24"/>
          <w:szCs w:val="24"/>
        </w:rPr>
        <w:t xml:space="preserve">dans le cadre de la </w:t>
      </w:r>
      <w:r w:rsidRPr="004259D9">
        <w:rPr>
          <w:b/>
          <w:bCs/>
          <w:sz w:val="24"/>
          <w:szCs w:val="24"/>
        </w:rPr>
        <w:t xml:space="preserve">réaction aiguë </w:t>
      </w:r>
      <w:r w:rsidRPr="004259D9">
        <w:rPr>
          <w:sz w:val="24"/>
          <w:szCs w:val="24"/>
        </w:rPr>
        <w:t>(la réponse immédiate):</w:t>
      </w:r>
    </w:p>
    <w:p w:rsidR="004259D9" w:rsidRPr="004259D9" w:rsidRDefault="004259D9" w:rsidP="00FA22A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i/>
          <w:iCs/>
          <w:sz w:val="24"/>
          <w:szCs w:val="24"/>
        </w:rPr>
        <w:t>médiateurs primaires</w:t>
      </w:r>
      <w:r w:rsidRPr="004259D9">
        <w:rPr>
          <w:sz w:val="24"/>
          <w:szCs w:val="24"/>
        </w:rPr>
        <w:t>: l’histamine</w:t>
      </w:r>
    </w:p>
    <w:p w:rsidR="004259D9" w:rsidRPr="004259D9" w:rsidRDefault="004259D9" w:rsidP="00FA22A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i/>
          <w:iCs/>
          <w:sz w:val="24"/>
          <w:szCs w:val="24"/>
        </w:rPr>
        <w:t xml:space="preserve">médiateurs secondaires: les </w:t>
      </w:r>
      <w:proofErr w:type="spellStart"/>
      <w:r w:rsidRPr="004259D9">
        <w:rPr>
          <w:i/>
          <w:iCs/>
          <w:sz w:val="24"/>
          <w:szCs w:val="24"/>
        </w:rPr>
        <w:t>leukotriènes</w:t>
      </w:r>
      <w:proofErr w:type="spellEnd"/>
      <w:r w:rsidRPr="004259D9">
        <w:rPr>
          <w:i/>
          <w:iCs/>
          <w:sz w:val="24"/>
          <w:szCs w:val="24"/>
        </w:rPr>
        <w:t xml:space="preserve"> LTC4, LTD4, LTE4 </w:t>
      </w:r>
      <w:r w:rsidRPr="004259D9">
        <w:rPr>
          <w:sz w:val="24"/>
          <w:szCs w:val="24"/>
        </w:rPr>
        <w:t xml:space="preserve">(nommés antérieurement SRS-A : Slow Reactive Substance of </w:t>
      </w:r>
      <w:proofErr w:type="spellStart"/>
      <w:r w:rsidRPr="004259D9">
        <w:rPr>
          <w:sz w:val="24"/>
          <w:szCs w:val="24"/>
        </w:rPr>
        <w:t>Anaphylaxia</w:t>
      </w:r>
      <w:proofErr w:type="spellEnd"/>
      <w:r w:rsidRPr="004259D9">
        <w:rPr>
          <w:sz w:val="24"/>
          <w:szCs w:val="24"/>
        </w:rPr>
        <w:t>)</w:t>
      </w:r>
    </w:p>
    <w:p w:rsidR="004259D9" w:rsidRPr="004259D9" w:rsidRDefault="004259D9" w:rsidP="004259D9">
      <w:pPr>
        <w:pStyle w:val="Paragraphedeliste"/>
        <w:autoSpaceDE w:val="0"/>
        <w:autoSpaceDN w:val="0"/>
        <w:adjustRightInd w:val="0"/>
        <w:spacing w:after="0" w:line="360" w:lineRule="auto"/>
        <w:ind w:left="426"/>
        <w:jc w:val="both"/>
        <w:rPr>
          <w:sz w:val="24"/>
          <w:szCs w:val="24"/>
        </w:rPr>
      </w:pPr>
    </w:p>
    <w:p w:rsidR="004259D9" w:rsidRPr="004259D9" w:rsidRDefault="004259D9" w:rsidP="00FA22A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Médiateurs à effet CHÉMOTACTIQUE et ACTIVATEUR </w:t>
      </w:r>
    </w:p>
    <w:p w:rsidR="004259D9" w:rsidRPr="004259D9" w:rsidRDefault="004259D9" w:rsidP="00FA22A3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i/>
          <w:iCs/>
          <w:sz w:val="24"/>
          <w:szCs w:val="24"/>
        </w:rPr>
      </w:pPr>
      <w:r w:rsidRPr="004259D9">
        <w:rPr>
          <w:sz w:val="24"/>
          <w:szCs w:val="24"/>
        </w:rPr>
        <w:t xml:space="preserve"> déterminent la </w:t>
      </w:r>
      <w:r w:rsidRPr="004259D9">
        <w:rPr>
          <w:i/>
          <w:iCs/>
          <w:sz w:val="24"/>
          <w:szCs w:val="24"/>
        </w:rPr>
        <w:t xml:space="preserve">formation d’un infiltrat inflammatoire local </w:t>
      </w:r>
      <w:r w:rsidRPr="004259D9">
        <w:rPr>
          <w:sz w:val="24"/>
          <w:szCs w:val="24"/>
        </w:rPr>
        <w:t xml:space="preserve">dans le cadre de la </w:t>
      </w:r>
      <w:r w:rsidRPr="004259D9">
        <w:rPr>
          <w:b/>
          <w:bCs/>
          <w:sz w:val="24"/>
          <w:szCs w:val="24"/>
        </w:rPr>
        <w:t xml:space="preserve">réaction tardive </w:t>
      </w:r>
      <w:r w:rsidRPr="004259D9">
        <w:rPr>
          <w:sz w:val="24"/>
          <w:szCs w:val="24"/>
        </w:rPr>
        <w:t xml:space="preserve">(la réponse en retard): </w:t>
      </w:r>
      <w:r w:rsidRPr="004259D9">
        <w:rPr>
          <w:i/>
          <w:iCs/>
          <w:sz w:val="24"/>
          <w:szCs w:val="24"/>
        </w:rPr>
        <w:t>pour les éosinophiles</w:t>
      </w:r>
      <w:r w:rsidRPr="004259D9">
        <w:rPr>
          <w:sz w:val="24"/>
          <w:szCs w:val="24"/>
        </w:rPr>
        <w:t xml:space="preserve">: LTB4, cytokines (IL-4, IL-5, GM-CSF), </w:t>
      </w:r>
      <w:proofErr w:type="spellStart"/>
      <w:r w:rsidRPr="004259D9">
        <w:rPr>
          <w:sz w:val="24"/>
          <w:szCs w:val="24"/>
        </w:rPr>
        <w:t>TNF-alpha</w:t>
      </w:r>
      <w:proofErr w:type="spellEnd"/>
      <w:r w:rsidRPr="004259D9">
        <w:rPr>
          <w:sz w:val="24"/>
          <w:szCs w:val="24"/>
        </w:rPr>
        <w:t xml:space="preserve"> et </w:t>
      </w:r>
      <w:r w:rsidRPr="004259D9">
        <w:rPr>
          <w:i/>
          <w:iCs/>
          <w:sz w:val="24"/>
          <w:szCs w:val="24"/>
        </w:rPr>
        <w:t>pour les neutrophiles</w:t>
      </w:r>
      <w:r w:rsidRPr="004259D9">
        <w:rPr>
          <w:sz w:val="24"/>
          <w:szCs w:val="24"/>
        </w:rPr>
        <w:t>: TNF- alpha</w:t>
      </w:r>
    </w:p>
    <w:p w:rsidR="004259D9" w:rsidRPr="004259D9" w:rsidRDefault="004259D9" w:rsidP="004259D9">
      <w:pPr>
        <w:pStyle w:val="Paragraphedeliste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i/>
          <w:iCs/>
          <w:sz w:val="24"/>
          <w:szCs w:val="24"/>
        </w:rPr>
      </w:pPr>
    </w:p>
    <w:p w:rsidR="004259D9" w:rsidRPr="004259D9" w:rsidRDefault="004259D9" w:rsidP="00FA22A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Médiateurs avec un rôle dans le REMODELAGE DES VOIES RESPIRATOIRES </w:t>
      </w:r>
      <w:r w:rsidRPr="004259D9">
        <w:rPr>
          <w:sz w:val="24"/>
          <w:szCs w:val="24"/>
        </w:rPr>
        <w:t xml:space="preserve"> </w:t>
      </w:r>
    </w:p>
    <w:p w:rsidR="004259D9" w:rsidRPr="004259D9" w:rsidRDefault="004259D9" w:rsidP="00FA22A3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b/>
          <w:bCs/>
          <w:i/>
          <w:iCs/>
          <w:sz w:val="24"/>
          <w:szCs w:val="24"/>
        </w:rPr>
        <w:t>TNF</w:t>
      </w:r>
      <w:r w:rsidRPr="004259D9">
        <w:rPr>
          <w:b/>
          <w:bCs/>
          <w:sz w:val="24"/>
          <w:szCs w:val="24"/>
        </w:rPr>
        <w:t xml:space="preserve">- alpha </w:t>
      </w:r>
      <w:r w:rsidRPr="004259D9">
        <w:rPr>
          <w:sz w:val="24"/>
          <w:szCs w:val="24"/>
        </w:rPr>
        <w:t xml:space="preserve"> initie </w:t>
      </w:r>
      <w:r w:rsidRPr="004259D9">
        <w:rPr>
          <w:i/>
          <w:iCs/>
          <w:sz w:val="24"/>
          <w:szCs w:val="24"/>
        </w:rPr>
        <w:t xml:space="preserve">la réponse inflammatoire chronique </w:t>
      </w:r>
      <w:r w:rsidRPr="004259D9">
        <w:rPr>
          <w:sz w:val="24"/>
          <w:szCs w:val="24"/>
        </w:rPr>
        <w:t>responsable du</w:t>
      </w:r>
      <w:r w:rsidRPr="004259D9">
        <w:rPr>
          <w:i/>
          <w:iCs/>
          <w:sz w:val="24"/>
          <w:szCs w:val="24"/>
        </w:rPr>
        <w:t xml:space="preserve"> remodelage des voies respiratoires </w:t>
      </w:r>
      <w:r w:rsidRPr="004259D9">
        <w:rPr>
          <w:sz w:val="24"/>
          <w:szCs w:val="24"/>
        </w:rPr>
        <w:t>par la:</w:t>
      </w:r>
    </w:p>
    <w:p w:rsidR="004259D9" w:rsidRPr="004259D9" w:rsidRDefault="004259D9" w:rsidP="00FA22A3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i/>
          <w:iCs/>
          <w:sz w:val="24"/>
          <w:szCs w:val="24"/>
        </w:rPr>
      </w:pPr>
      <w:r w:rsidRPr="004259D9">
        <w:rPr>
          <w:sz w:val="24"/>
          <w:szCs w:val="24"/>
        </w:rPr>
        <w:t xml:space="preserve">stimulation de la </w:t>
      </w:r>
      <w:r w:rsidRPr="004259D9">
        <w:rPr>
          <w:i/>
          <w:iCs/>
          <w:sz w:val="24"/>
          <w:szCs w:val="24"/>
        </w:rPr>
        <w:t>prolifération des fibroblastes</w:t>
      </w:r>
    </w:p>
    <w:p w:rsidR="004259D9" w:rsidRPr="004259D9" w:rsidRDefault="004259D9" w:rsidP="00FA22A3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i/>
          <w:iCs/>
          <w:sz w:val="24"/>
          <w:szCs w:val="24"/>
        </w:rPr>
      </w:pPr>
      <w:r w:rsidRPr="004259D9">
        <w:rPr>
          <w:sz w:val="24"/>
          <w:szCs w:val="24"/>
        </w:rPr>
        <w:t xml:space="preserve">augmentation de la </w:t>
      </w:r>
      <w:r w:rsidRPr="004259D9">
        <w:rPr>
          <w:i/>
          <w:iCs/>
          <w:sz w:val="24"/>
          <w:szCs w:val="24"/>
        </w:rPr>
        <w:t xml:space="preserve">production des </w:t>
      </w:r>
      <w:proofErr w:type="spellStart"/>
      <w:r w:rsidRPr="004259D9">
        <w:rPr>
          <w:i/>
          <w:iCs/>
          <w:sz w:val="24"/>
          <w:szCs w:val="24"/>
        </w:rPr>
        <w:t>glicoprotéines</w:t>
      </w:r>
      <w:proofErr w:type="spellEnd"/>
      <w:r w:rsidRPr="004259D9">
        <w:rPr>
          <w:i/>
          <w:iCs/>
          <w:sz w:val="24"/>
          <w:szCs w:val="24"/>
        </w:rPr>
        <w:t xml:space="preserve"> de la structure de la matrice extracellulaire</w:t>
      </w:r>
    </w:p>
    <w:p w:rsidR="004259D9" w:rsidRPr="004259D9" w:rsidRDefault="004259D9" w:rsidP="00FA22A3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i/>
          <w:iCs/>
          <w:sz w:val="24"/>
          <w:szCs w:val="24"/>
        </w:rPr>
      </w:pPr>
      <w:r w:rsidRPr="004259D9">
        <w:rPr>
          <w:i/>
          <w:iCs/>
          <w:sz w:val="24"/>
          <w:szCs w:val="24"/>
        </w:rPr>
        <w:t>l’hyperplasie des cellules muqueuses</w:t>
      </w:r>
    </w:p>
    <w:p w:rsidR="004259D9" w:rsidRPr="004259D9" w:rsidRDefault="004259D9" w:rsidP="004259D9">
      <w:pPr>
        <w:pStyle w:val="Paragraphedeliste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i/>
          <w:iCs/>
          <w:sz w:val="24"/>
          <w:szCs w:val="24"/>
        </w:rPr>
      </w:pPr>
    </w:p>
    <w:p w:rsidR="004259D9" w:rsidRPr="004259D9" w:rsidRDefault="004259D9" w:rsidP="00FA22A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Le rôle des ÉOSINOPHILES </w:t>
      </w:r>
    </w:p>
    <w:p w:rsidR="004259D9" w:rsidRPr="004259D9" w:rsidRDefault="004259D9" w:rsidP="00FA22A3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 xml:space="preserve">ce sont les </w:t>
      </w:r>
      <w:r w:rsidRPr="004259D9">
        <w:rPr>
          <w:i/>
          <w:iCs/>
          <w:sz w:val="24"/>
          <w:szCs w:val="24"/>
        </w:rPr>
        <w:t xml:space="preserve">cellules principales de la réaction tardive, </w:t>
      </w:r>
      <w:r w:rsidRPr="004259D9">
        <w:rPr>
          <w:sz w:val="24"/>
          <w:szCs w:val="24"/>
        </w:rPr>
        <w:t>responsable de l’</w:t>
      </w:r>
      <w:r w:rsidRPr="004259D9">
        <w:rPr>
          <w:b/>
          <w:bCs/>
          <w:sz w:val="24"/>
          <w:szCs w:val="24"/>
        </w:rPr>
        <w:t xml:space="preserve">inflammation </w:t>
      </w:r>
      <w:proofErr w:type="spellStart"/>
      <w:r w:rsidRPr="004259D9">
        <w:rPr>
          <w:b/>
          <w:bCs/>
          <w:sz w:val="24"/>
          <w:szCs w:val="24"/>
        </w:rPr>
        <w:t>neurogène</w:t>
      </w:r>
      <w:proofErr w:type="spellEnd"/>
      <w:r w:rsidRPr="004259D9">
        <w:rPr>
          <w:b/>
          <w:bCs/>
          <w:sz w:val="24"/>
          <w:szCs w:val="24"/>
        </w:rPr>
        <w:t xml:space="preserve"> </w:t>
      </w:r>
      <w:r w:rsidRPr="004259D9">
        <w:rPr>
          <w:sz w:val="24"/>
          <w:szCs w:val="24"/>
        </w:rPr>
        <w:t>et l’</w:t>
      </w:r>
      <w:r w:rsidRPr="004259D9">
        <w:rPr>
          <w:b/>
          <w:bCs/>
          <w:sz w:val="24"/>
          <w:szCs w:val="24"/>
        </w:rPr>
        <w:t>HRB:</w:t>
      </w:r>
    </w:p>
    <w:p w:rsidR="004259D9" w:rsidRPr="004259D9" w:rsidRDefault="004259D9" w:rsidP="00FA22A3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 xml:space="preserve">Sous l’action d’IL-4, IL-5 et GM - CSF, produits par les mastocytes et les lymphocytes Th2, les éosinophiles libèrent (par dégranulation) la </w:t>
      </w:r>
      <w:r w:rsidRPr="004259D9">
        <w:rPr>
          <w:b/>
          <w:bCs/>
          <w:sz w:val="24"/>
          <w:szCs w:val="24"/>
        </w:rPr>
        <w:t xml:space="preserve">protéine basique majeure </w:t>
      </w:r>
      <w:r w:rsidRPr="004259D9">
        <w:rPr>
          <w:sz w:val="24"/>
          <w:szCs w:val="24"/>
        </w:rPr>
        <w:t xml:space="preserve">et la </w:t>
      </w:r>
      <w:r w:rsidRPr="004259D9">
        <w:rPr>
          <w:b/>
          <w:bCs/>
          <w:sz w:val="24"/>
          <w:szCs w:val="24"/>
        </w:rPr>
        <w:t xml:space="preserve">protéine cationique, </w:t>
      </w:r>
      <w:r w:rsidRPr="004259D9">
        <w:rPr>
          <w:sz w:val="24"/>
          <w:szCs w:val="24"/>
        </w:rPr>
        <w:t>tous les deux étant cytotoxiques pour les cellules de l’épithélium respiratoire</w:t>
      </w:r>
    </w:p>
    <w:p w:rsidR="004259D9" w:rsidRPr="004259D9" w:rsidRDefault="004259D9" w:rsidP="00FA22A3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 xml:space="preserve">La dénudation épithéliale déclenche et entretient le </w:t>
      </w:r>
      <w:r w:rsidRPr="004259D9">
        <w:rPr>
          <w:b/>
          <w:bCs/>
          <w:sz w:val="24"/>
          <w:szCs w:val="24"/>
        </w:rPr>
        <w:t xml:space="preserve">réflexe d’axone </w:t>
      </w:r>
      <w:proofErr w:type="spellStart"/>
      <w:r w:rsidRPr="004259D9">
        <w:rPr>
          <w:sz w:val="24"/>
          <w:szCs w:val="24"/>
        </w:rPr>
        <w:t>médié</w:t>
      </w:r>
      <w:proofErr w:type="spellEnd"/>
      <w:r w:rsidRPr="004259D9">
        <w:rPr>
          <w:sz w:val="24"/>
          <w:szCs w:val="24"/>
        </w:rPr>
        <w:t xml:space="preserve"> par les fibres amyéliniques du type C (conduction rétrograde) des parois des voies respiratoires.</w:t>
      </w:r>
    </w:p>
    <w:p w:rsidR="004259D9" w:rsidRPr="004259D9" w:rsidRDefault="004259D9" w:rsidP="00FA22A3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lastRenderedPageBreak/>
        <w:t>l’</w:t>
      </w:r>
      <w:r w:rsidRPr="004259D9">
        <w:rPr>
          <w:i/>
          <w:iCs/>
          <w:sz w:val="24"/>
          <w:szCs w:val="24"/>
        </w:rPr>
        <w:t>activation des fibres amyéliniques du type C détermine la libération de la substance P qui déclenche le bronchospasme par dégranulation mastocytaire (libération de l’histamine) et entretient l’inflammation locale par un effet vasodilatateur</w:t>
      </w:r>
    </w:p>
    <w:p w:rsidR="004259D9" w:rsidRPr="004259D9" w:rsidRDefault="004259D9" w:rsidP="00FA22A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i/>
          <w:iCs/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Le rôle des LYMPHOCYTES </w:t>
      </w:r>
      <w:proofErr w:type="spellStart"/>
      <w:r w:rsidRPr="004259D9">
        <w:rPr>
          <w:b/>
          <w:bCs/>
          <w:sz w:val="24"/>
          <w:szCs w:val="24"/>
        </w:rPr>
        <w:t>Thelper</w:t>
      </w:r>
      <w:proofErr w:type="spellEnd"/>
      <w:r w:rsidRPr="004259D9">
        <w:rPr>
          <w:b/>
          <w:bCs/>
          <w:sz w:val="24"/>
          <w:szCs w:val="24"/>
        </w:rPr>
        <w:t xml:space="preserve"> </w:t>
      </w:r>
    </w:p>
    <w:p w:rsidR="004259D9" w:rsidRPr="004259D9" w:rsidRDefault="004259D9" w:rsidP="00FA22A3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i/>
          <w:iCs/>
          <w:sz w:val="24"/>
          <w:szCs w:val="24"/>
        </w:rPr>
      </w:pPr>
      <w:r w:rsidRPr="004259D9">
        <w:rPr>
          <w:sz w:val="24"/>
          <w:szCs w:val="24"/>
        </w:rPr>
        <w:t xml:space="preserve">ce sont des </w:t>
      </w:r>
      <w:r w:rsidRPr="004259D9">
        <w:rPr>
          <w:i/>
          <w:iCs/>
          <w:sz w:val="24"/>
          <w:szCs w:val="24"/>
        </w:rPr>
        <w:t>cellules responsables du développement de la réaction d’hypersensibilité du type I de la pathogenèse de l’asthme bronchique extrinsèque</w:t>
      </w:r>
    </w:p>
    <w:p w:rsidR="004259D9" w:rsidRPr="004259D9" w:rsidRDefault="004259D9" w:rsidP="00FA22A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La sous-population Th2:</w:t>
      </w:r>
    </w:p>
    <w:p w:rsidR="004259D9" w:rsidRPr="004259D9" w:rsidRDefault="004259D9" w:rsidP="00FA22A3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b/>
          <w:bCs/>
          <w:sz w:val="24"/>
          <w:szCs w:val="24"/>
        </w:rPr>
      </w:pPr>
      <w:r w:rsidRPr="004259D9">
        <w:rPr>
          <w:sz w:val="24"/>
          <w:szCs w:val="24"/>
        </w:rPr>
        <w:t xml:space="preserve">se différentie comme réponse aux </w:t>
      </w:r>
      <w:r w:rsidRPr="004259D9">
        <w:rPr>
          <w:b/>
          <w:bCs/>
          <w:sz w:val="24"/>
          <w:szCs w:val="24"/>
        </w:rPr>
        <w:t>allergènes et aux parasites</w:t>
      </w:r>
    </w:p>
    <w:p w:rsidR="004259D9" w:rsidRPr="004259D9" w:rsidRDefault="004259D9" w:rsidP="00FA22A3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b/>
          <w:bCs/>
          <w:sz w:val="24"/>
          <w:szCs w:val="24"/>
        </w:rPr>
      </w:pPr>
      <w:r w:rsidRPr="004259D9">
        <w:rPr>
          <w:sz w:val="24"/>
          <w:szCs w:val="24"/>
        </w:rPr>
        <w:t>sécrète l’</w:t>
      </w:r>
      <w:r w:rsidRPr="004259D9">
        <w:rPr>
          <w:b/>
          <w:bCs/>
          <w:sz w:val="24"/>
          <w:szCs w:val="24"/>
        </w:rPr>
        <w:t xml:space="preserve">IL-4 et </w:t>
      </w:r>
      <w:r w:rsidRPr="004259D9">
        <w:rPr>
          <w:sz w:val="24"/>
          <w:szCs w:val="24"/>
        </w:rPr>
        <w:t>l’</w:t>
      </w:r>
      <w:r w:rsidRPr="004259D9">
        <w:rPr>
          <w:b/>
          <w:bCs/>
          <w:sz w:val="24"/>
          <w:szCs w:val="24"/>
        </w:rPr>
        <w:t xml:space="preserve">IL-13 </w:t>
      </w:r>
      <w:r w:rsidRPr="004259D9">
        <w:rPr>
          <w:sz w:val="24"/>
          <w:szCs w:val="24"/>
        </w:rPr>
        <w:t xml:space="preserve">responsables de la différentiation des </w:t>
      </w:r>
      <w:r w:rsidRPr="004259D9">
        <w:rPr>
          <w:b/>
          <w:bCs/>
          <w:sz w:val="24"/>
          <w:szCs w:val="24"/>
        </w:rPr>
        <w:t xml:space="preserve">lymphocytes B </w:t>
      </w:r>
      <w:r w:rsidRPr="004259D9">
        <w:rPr>
          <w:sz w:val="24"/>
          <w:szCs w:val="24"/>
        </w:rPr>
        <w:t xml:space="preserve">en plasmocytes sécréteurs </w:t>
      </w:r>
      <w:proofErr w:type="gramStart"/>
      <w:r w:rsidRPr="004259D9">
        <w:rPr>
          <w:sz w:val="24"/>
          <w:szCs w:val="24"/>
        </w:rPr>
        <w:t xml:space="preserve">d’ </w:t>
      </w:r>
      <w:r w:rsidRPr="004259D9">
        <w:rPr>
          <w:b/>
          <w:bCs/>
          <w:sz w:val="24"/>
          <w:szCs w:val="24"/>
        </w:rPr>
        <w:t>IgE</w:t>
      </w:r>
      <w:proofErr w:type="gramEnd"/>
      <w:r w:rsidRPr="004259D9">
        <w:rPr>
          <w:b/>
          <w:bCs/>
          <w:sz w:val="24"/>
          <w:szCs w:val="24"/>
        </w:rPr>
        <w:t xml:space="preserve"> </w:t>
      </w:r>
      <w:r w:rsidRPr="004259D9">
        <w:rPr>
          <w:sz w:val="24"/>
          <w:szCs w:val="24"/>
        </w:rPr>
        <w:t>sécrète l’</w:t>
      </w:r>
      <w:r w:rsidRPr="004259D9">
        <w:rPr>
          <w:b/>
          <w:bCs/>
          <w:sz w:val="24"/>
          <w:szCs w:val="24"/>
        </w:rPr>
        <w:t xml:space="preserve">IL-4, </w:t>
      </w:r>
      <w:r w:rsidRPr="004259D9">
        <w:rPr>
          <w:sz w:val="24"/>
          <w:szCs w:val="24"/>
        </w:rPr>
        <w:t>l’</w:t>
      </w:r>
      <w:r w:rsidRPr="004259D9">
        <w:rPr>
          <w:b/>
          <w:bCs/>
          <w:sz w:val="24"/>
          <w:szCs w:val="24"/>
        </w:rPr>
        <w:t xml:space="preserve">IL-5 </w:t>
      </w:r>
      <w:r w:rsidRPr="004259D9">
        <w:rPr>
          <w:sz w:val="24"/>
          <w:szCs w:val="24"/>
        </w:rPr>
        <w:t xml:space="preserve">et </w:t>
      </w:r>
      <w:r w:rsidRPr="004259D9">
        <w:rPr>
          <w:b/>
          <w:bCs/>
          <w:sz w:val="24"/>
          <w:szCs w:val="24"/>
        </w:rPr>
        <w:t xml:space="preserve">GM-CSF </w:t>
      </w:r>
      <w:r w:rsidRPr="004259D9">
        <w:rPr>
          <w:sz w:val="24"/>
          <w:szCs w:val="24"/>
        </w:rPr>
        <w:t xml:space="preserve">responsables du recrutement et l’activation des </w:t>
      </w:r>
      <w:r w:rsidRPr="004259D9">
        <w:rPr>
          <w:b/>
          <w:bCs/>
          <w:sz w:val="24"/>
          <w:szCs w:val="24"/>
        </w:rPr>
        <w:t>éosinophiles</w:t>
      </w:r>
    </w:p>
    <w:p w:rsidR="004259D9" w:rsidRPr="004259D9" w:rsidRDefault="004259D9" w:rsidP="00FA22A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La sous-population Th1:</w:t>
      </w:r>
    </w:p>
    <w:p w:rsidR="004259D9" w:rsidRPr="004259D9" w:rsidRDefault="004259D9" w:rsidP="00FA22A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b/>
          <w:bCs/>
          <w:sz w:val="24"/>
          <w:szCs w:val="24"/>
        </w:rPr>
      </w:pPr>
      <w:r w:rsidRPr="004259D9">
        <w:rPr>
          <w:sz w:val="24"/>
          <w:szCs w:val="24"/>
        </w:rPr>
        <w:t xml:space="preserve">se différentie comme réponse aux </w:t>
      </w:r>
      <w:r w:rsidRPr="004259D9">
        <w:rPr>
          <w:b/>
          <w:bCs/>
          <w:sz w:val="24"/>
          <w:szCs w:val="24"/>
        </w:rPr>
        <w:t>antigènes bactériens</w:t>
      </w:r>
    </w:p>
    <w:p w:rsidR="004259D9" w:rsidRPr="004259D9" w:rsidRDefault="004259D9" w:rsidP="00FA22A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b/>
          <w:bCs/>
          <w:sz w:val="24"/>
          <w:szCs w:val="24"/>
        </w:rPr>
      </w:pPr>
      <w:r w:rsidRPr="004259D9">
        <w:rPr>
          <w:sz w:val="24"/>
          <w:szCs w:val="24"/>
        </w:rPr>
        <w:t>sécrète l’</w:t>
      </w:r>
      <w:r w:rsidRPr="004259D9">
        <w:rPr>
          <w:b/>
          <w:bCs/>
          <w:sz w:val="24"/>
          <w:szCs w:val="24"/>
        </w:rPr>
        <w:t xml:space="preserve">IL-2 </w:t>
      </w:r>
      <w:r w:rsidRPr="004259D9">
        <w:rPr>
          <w:sz w:val="24"/>
          <w:szCs w:val="24"/>
        </w:rPr>
        <w:t xml:space="preserve">et l’ </w:t>
      </w:r>
      <w:r w:rsidRPr="004259D9">
        <w:rPr>
          <w:b/>
          <w:bCs/>
          <w:sz w:val="24"/>
          <w:szCs w:val="24"/>
        </w:rPr>
        <w:t>TFN-</w:t>
      </w:r>
      <w:r w:rsidRPr="004259D9">
        <w:rPr>
          <w:sz w:val="24"/>
          <w:szCs w:val="24"/>
        </w:rPr>
        <w:t xml:space="preserve">alpha  qui activent les </w:t>
      </w:r>
      <w:r w:rsidRPr="004259D9">
        <w:rPr>
          <w:b/>
          <w:bCs/>
          <w:sz w:val="24"/>
          <w:szCs w:val="24"/>
        </w:rPr>
        <w:t>macrophages</w:t>
      </w:r>
    </w:p>
    <w:p w:rsidR="004259D9" w:rsidRPr="004259D9" w:rsidRDefault="004259D9" w:rsidP="00FA22A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b/>
          <w:bCs/>
          <w:sz w:val="24"/>
          <w:szCs w:val="24"/>
        </w:rPr>
      </w:pPr>
      <w:r w:rsidRPr="004259D9">
        <w:rPr>
          <w:sz w:val="24"/>
          <w:szCs w:val="24"/>
        </w:rPr>
        <w:t xml:space="preserve">stimule la différentiation des </w:t>
      </w:r>
      <w:r w:rsidRPr="004259D9">
        <w:rPr>
          <w:b/>
          <w:bCs/>
          <w:sz w:val="24"/>
          <w:szCs w:val="24"/>
        </w:rPr>
        <w:t xml:space="preserve">lymphocytes B </w:t>
      </w:r>
      <w:r w:rsidRPr="004259D9">
        <w:rPr>
          <w:sz w:val="24"/>
          <w:szCs w:val="24"/>
        </w:rPr>
        <w:t>en plasmocytes sécréteurs d’</w:t>
      </w:r>
      <w:proofErr w:type="spellStart"/>
      <w:r w:rsidRPr="004259D9">
        <w:rPr>
          <w:b/>
          <w:bCs/>
          <w:sz w:val="24"/>
          <w:szCs w:val="24"/>
        </w:rPr>
        <w:t>IgM</w:t>
      </w:r>
      <w:proofErr w:type="spellEnd"/>
      <w:r w:rsidRPr="004259D9">
        <w:rPr>
          <w:b/>
          <w:bCs/>
          <w:sz w:val="24"/>
          <w:szCs w:val="24"/>
        </w:rPr>
        <w:t xml:space="preserve"> </w:t>
      </w:r>
      <w:r w:rsidRPr="004259D9">
        <w:rPr>
          <w:sz w:val="24"/>
          <w:szCs w:val="24"/>
        </w:rPr>
        <w:t>et d’</w:t>
      </w:r>
      <w:r w:rsidRPr="004259D9">
        <w:rPr>
          <w:b/>
          <w:bCs/>
          <w:sz w:val="24"/>
          <w:szCs w:val="24"/>
        </w:rPr>
        <w:t>IgG</w:t>
      </w:r>
    </w:p>
    <w:p w:rsidR="004259D9" w:rsidRPr="004259D9" w:rsidRDefault="004259D9" w:rsidP="00FA22A3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Le rôle des NEUTROPHILES </w:t>
      </w:r>
    </w:p>
    <w:p w:rsidR="004259D9" w:rsidRPr="004259D9" w:rsidRDefault="004259D9" w:rsidP="00FA22A3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 xml:space="preserve">ce sont les cellules de la réponse inflammatoire aigue qui favorisent aussi </w:t>
      </w:r>
      <w:r w:rsidRPr="004259D9">
        <w:rPr>
          <w:i/>
          <w:iCs/>
          <w:sz w:val="24"/>
          <w:szCs w:val="24"/>
        </w:rPr>
        <w:t xml:space="preserve">le début de l’inflammation chronique </w:t>
      </w:r>
      <w:r w:rsidRPr="004259D9">
        <w:rPr>
          <w:sz w:val="24"/>
          <w:szCs w:val="24"/>
        </w:rPr>
        <w:t xml:space="preserve">avec </w:t>
      </w:r>
      <w:r w:rsidRPr="004259D9">
        <w:rPr>
          <w:b/>
          <w:bCs/>
          <w:sz w:val="24"/>
          <w:szCs w:val="24"/>
        </w:rPr>
        <w:t xml:space="preserve">action directe </w:t>
      </w:r>
      <w:r w:rsidRPr="004259D9">
        <w:rPr>
          <w:sz w:val="24"/>
          <w:szCs w:val="24"/>
        </w:rPr>
        <w:t xml:space="preserve">par la production de protéases et de molécules cytotoxiques par rapport aux structures bronchiques et avec </w:t>
      </w:r>
      <w:r w:rsidRPr="004259D9">
        <w:rPr>
          <w:b/>
          <w:bCs/>
          <w:sz w:val="24"/>
          <w:szCs w:val="24"/>
        </w:rPr>
        <w:t xml:space="preserve">action indirecte </w:t>
      </w:r>
      <w:r w:rsidRPr="004259D9">
        <w:rPr>
          <w:sz w:val="24"/>
          <w:szCs w:val="24"/>
        </w:rPr>
        <w:t xml:space="preserve">par le </w:t>
      </w:r>
      <w:r w:rsidRPr="004259D9">
        <w:rPr>
          <w:b/>
          <w:bCs/>
          <w:i/>
          <w:iCs/>
          <w:sz w:val="24"/>
          <w:szCs w:val="24"/>
        </w:rPr>
        <w:t>recrutement d’autres cellules inflammatoires</w:t>
      </w:r>
      <w:r w:rsidRPr="004259D9">
        <w:rPr>
          <w:i/>
          <w:iCs/>
          <w:sz w:val="24"/>
          <w:szCs w:val="24"/>
        </w:rPr>
        <w:t>.</w:t>
      </w:r>
    </w:p>
    <w:p w:rsidR="004259D9" w:rsidRPr="004259D9" w:rsidRDefault="004259D9" w:rsidP="00FA22A3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i/>
          <w:iCs/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Le rôle des MACROPHAGES </w:t>
      </w:r>
    </w:p>
    <w:p w:rsidR="004259D9" w:rsidRPr="004259D9" w:rsidRDefault="004259D9" w:rsidP="00FA22A3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i/>
          <w:iCs/>
          <w:sz w:val="24"/>
          <w:szCs w:val="24"/>
        </w:rPr>
      </w:pPr>
      <w:r w:rsidRPr="004259D9">
        <w:rPr>
          <w:sz w:val="24"/>
          <w:szCs w:val="24"/>
        </w:rPr>
        <w:t xml:space="preserve">ce sont les </w:t>
      </w:r>
      <w:r w:rsidRPr="004259D9">
        <w:rPr>
          <w:i/>
          <w:iCs/>
          <w:sz w:val="24"/>
          <w:szCs w:val="24"/>
        </w:rPr>
        <w:t xml:space="preserve">cellules responsables de l’inflammation chronique et du remodelage des voies respiratoires et de l’obstruction bronchique permanente </w:t>
      </w:r>
      <w:r w:rsidRPr="004259D9">
        <w:rPr>
          <w:sz w:val="24"/>
          <w:szCs w:val="24"/>
        </w:rPr>
        <w:t xml:space="preserve">par la sécrétion de certains </w:t>
      </w:r>
      <w:r w:rsidRPr="004259D9">
        <w:rPr>
          <w:b/>
          <w:bCs/>
          <w:sz w:val="24"/>
          <w:szCs w:val="24"/>
        </w:rPr>
        <w:t xml:space="preserve">facteurs de croissance </w:t>
      </w:r>
      <w:r w:rsidRPr="004259D9">
        <w:rPr>
          <w:sz w:val="24"/>
          <w:szCs w:val="24"/>
        </w:rPr>
        <w:t xml:space="preserve"> qui déterminent la </w:t>
      </w:r>
      <w:r w:rsidRPr="004259D9">
        <w:rPr>
          <w:b/>
          <w:bCs/>
          <w:sz w:val="24"/>
          <w:szCs w:val="24"/>
        </w:rPr>
        <w:t xml:space="preserve">prolifération des fibroblastes </w:t>
      </w:r>
      <w:r w:rsidRPr="004259D9">
        <w:rPr>
          <w:sz w:val="24"/>
          <w:szCs w:val="24"/>
        </w:rPr>
        <w:t>au niveau de la matrice extracellulaire.</w:t>
      </w:r>
    </w:p>
    <w:p w:rsidR="004259D9" w:rsidRPr="004259D9" w:rsidRDefault="004259D9" w:rsidP="004259D9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  <w:r w:rsidRPr="004259D9">
        <w:rPr>
          <w:b/>
          <w:bCs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6048374" cy="477202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4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D9" w:rsidRPr="004259D9" w:rsidRDefault="004259D9" w:rsidP="004259D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IV. LES CONSEQUENCES PHYSIOPATHOLOGIQUES</w:t>
      </w:r>
    </w:p>
    <w:p w:rsidR="004259D9" w:rsidRPr="004259D9" w:rsidRDefault="004259D9" w:rsidP="004259D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A) Le syndrome OBSTRUCTIF est la conséquence</w:t>
      </w:r>
      <w:r w:rsidRPr="004259D9">
        <w:rPr>
          <w:sz w:val="24"/>
          <w:szCs w:val="24"/>
        </w:rPr>
        <w:t> :</w:t>
      </w:r>
    </w:p>
    <w:p w:rsidR="004259D9" w:rsidRPr="004259D9" w:rsidRDefault="004259D9" w:rsidP="00FA22A3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>l’hyperréactivité bronchique</w:t>
      </w:r>
    </w:p>
    <w:p w:rsidR="004259D9" w:rsidRPr="004259D9" w:rsidRDefault="004259D9" w:rsidP="00FA22A3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>l’œdème de la muqueuse</w:t>
      </w:r>
    </w:p>
    <w:p w:rsidR="004259D9" w:rsidRPr="004259D9" w:rsidRDefault="004259D9" w:rsidP="00FA22A3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>l’hypersécrétion de mucus visqueux et adhérent</w:t>
      </w:r>
    </w:p>
    <w:p w:rsidR="004259D9" w:rsidRPr="004259D9" w:rsidRDefault="004259D9" w:rsidP="00FA22A3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Les conséquences fonctionnelles de l’OBSTRUCTION:</w:t>
      </w:r>
    </w:p>
    <w:p w:rsidR="004259D9" w:rsidRPr="004259D9" w:rsidRDefault="004259D9" w:rsidP="00FA22A3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>troubles de distribution de la ventilation et de la perfusion</w:t>
      </w:r>
    </w:p>
    <w:p w:rsidR="004259D9" w:rsidRPr="004259D9" w:rsidRDefault="004259D9" w:rsidP="00FA22A3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>trouble des échanges gazeux pulmonaires</w:t>
      </w:r>
    </w:p>
    <w:p w:rsidR="004259D9" w:rsidRPr="004259D9" w:rsidRDefault="004259D9" w:rsidP="00FA22A3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Dans les crises légères/modérées: </w:t>
      </w:r>
      <w:proofErr w:type="spellStart"/>
      <w:r w:rsidRPr="004259D9">
        <w:rPr>
          <w:sz w:val="24"/>
          <w:szCs w:val="24"/>
        </w:rPr>
        <w:t>bradypnée</w:t>
      </w:r>
      <w:proofErr w:type="spellEnd"/>
      <w:r w:rsidRPr="004259D9">
        <w:rPr>
          <w:sz w:val="24"/>
          <w:szCs w:val="24"/>
        </w:rPr>
        <w:t xml:space="preserve">, toux et wheezing modérés et trouble ventilatoire obstructif </w:t>
      </w:r>
      <w:r w:rsidRPr="004259D9">
        <w:rPr>
          <w:b/>
          <w:bCs/>
          <w:sz w:val="24"/>
          <w:szCs w:val="24"/>
        </w:rPr>
        <w:t>(chute du VEMS,  CV</w:t>
      </w:r>
      <w:r w:rsidRPr="004259D9">
        <w:rPr>
          <w:sz w:val="24"/>
          <w:szCs w:val="24"/>
        </w:rPr>
        <w:t xml:space="preserve"> normale ou légèrement  diminuée)</w:t>
      </w:r>
    </w:p>
    <w:p w:rsidR="00487AAD" w:rsidRPr="00487AAD" w:rsidRDefault="004259D9" w:rsidP="00FA22A3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Dans les crises sévères</w:t>
      </w:r>
      <w:r w:rsidRPr="004259D9">
        <w:rPr>
          <w:sz w:val="24"/>
          <w:szCs w:val="24"/>
        </w:rPr>
        <w:t xml:space="preserve">: </w:t>
      </w:r>
      <w:proofErr w:type="spellStart"/>
      <w:r w:rsidRPr="004259D9">
        <w:rPr>
          <w:sz w:val="24"/>
          <w:szCs w:val="24"/>
        </w:rPr>
        <w:t>tachypnée</w:t>
      </w:r>
      <w:proofErr w:type="spellEnd"/>
      <w:r w:rsidRPr="004259D9">
        <w:rPr>
          <w:sz w:val="24"/>
          <w:szCs w:val="24"/>
        </w:rPr>
        <w:t xml:space="preserve"> (l’utilisation des muscles accessoires), wheezing intense, toux inefficace, trouble ventilatoire obstructif sévère &lt;  50%, CV diminuée  et hyperinflation pulmonaire par augmentation du </w:t>
      </w:r>
      <w:r w:rsidRPr="004259D9">
        <w:rPr>
          <w:b/>
          <w:bCs/>
          <w:sz w:val="24"/>
          <w:szCs w:val="24"/>
        </w:rPr>
        <w:t>VR, CPT</w:t>
      </w:r>
      <w:r w:rsidRPr="004259D9">
        <w:rPr>
          <w:sz w:val="24"/>
          <w:szCs w:val="24"/>
        </w:rPr>
        <w:t xml:space="preserve"> normale)</w:t>
      </w:r>
    </w:p>
    <w:p w:rsidR="004259D9" w:rsidRPr="004259D9" w:rsidRDefault="004259D9" w:rsidP="004259D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lastRenderedPageBreak/>
        <w:t>B) Les troubles de DISTRIBUTION DE LA VENTILATION ET DE LA PERFUSION</w:t>
      </w:r>
    </w:p>
    <w:p w:rsidR="004259D9" w:rsidRPr="004259D9" w:rsidRDefault="004259D9" w:rsidP="00FA22A3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Caractéristiques:</w:t>
      </w:r>
    </w:p>
    <w:p w:rsidR="004259D9" w:rsidRPr="004259D9" w:rsidRDefault="004259D9" w:rsidP="004259D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b/>
          <w:bCs/>
          <w:sz w:val="24"/>
          <w:szCs w:val="24"/>
        </w:rPr>
      </w:pPr>
      <w:r w:rsidRPr="004259D9">
        <w:rPr>
          <w:sz w:val="24"/>
          <w:szCs w:val="24"/>
        </w:rPr>
        <w:t xml:space="preserve">1. La distribution diffuse, non homogène de l’obstruction bronchique génère la </w:t>
      </w:r>
      <w:r w:rsidRPr="004259D9">
        <w:rPr>
          <w:b/>
          <w:bCs/>
          <w:sz w:val="24"/>
          <w:szCs w:val="24"/>
        </w:rPr>
        <w:t xml:space="preserve">coexistence des territoires hypo-ventilés et normo/hyper-ventilés </w:t>
      </w:r>
      <w:r w:rsidRPr="004259D9">
        <w:rPr>
          <w:sz w:val="24"/>
          <w:szCs w:val="24"/>
        </w:rPr>
        <w:t xml:space="preserve">entrainant une </w:t>
      </w:r>
      <w:r w:rsidRPr="004259D9">
        <w:rPr>
          <w:b/>
          <w:bCs/>
          <w:sz w:val="24"/>
          <w:szCs w:val="24"/>
        </w:rPr>
        <w:t>altération du rapport ventilation alvéolaire/perfusion (VA/Q)</w:t>
      </w:r>
    </w:p>
    <w:p w:rsidR="004259D9" w:rsidRPr="004259D9" w:rsidRDefault="004259D9" w:rsidP="004259D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 xml:space="preserve">2. L’augmentation du </w:t>
      </w:r>
      <w:r w:rsidRPr="004259D9">
        <w:rPr>
          <w:b/>
          <w:bCs/>
          <w:sz w:val="24"/>
          <w:szCs w:val="24"/>
        </w:rPr>
        <w:t xml:space="preserve">travail ventilatoire </w:t>
      </w:r>
      <w:r w:rsidRPr="004259D9">
        <w:rPr>
          <w:sz w:val="24"/>
          <w:szCs w:val="24"/>
        </w:rPr>
        <w:t>(utilisation des muscles respiratoires accessoires) détermine l’augmentation de l’amplitude de l’inspiration avec:</w:t>
      </w:r>
    </w:p>
    <w:p w:rsidR="004259D9" w:rsidRPr="004259D9" w:rsidRDefault="004259D9" w:rsidP="004259D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b/>
          <w:bCs/>
          <w:sz w:val="24"/>
          <w:szCs w:val="24"/>
        </w:rPr>
      </w:pPr>
      <w:r w:rsidRPr="004259D9">
        <w:rPr>
          <w:sz w:val="24"/>
          <w:szCs w:val="24"/>
        </w:rPr>
        <w:t xml:space="preserve">- </w:t>
      </w:r>
      <w:r w:rsidRPr="004259D9">
        <w:rPr>
          <w:b/>
          <w:bCs/>
          <w:sz w:val="24"/>
          <w:szCs w:val="24"/>
        </w:rPr>
        <w:t>hyperinflation pulmonaire</w:t>
      </w:r>
    </w:p>
    <w:p w:rsidR="004259D9" w:rsidRPr="004259D9" w:rsidRDefault="004259D9" w:rsidP="004259D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sz w:val="24"/>
          <w:szCs w:val="24"/>
        </w:rPr>
      </w:pPr>
      <w:r w:rsidRPr="004259D9">
        <w:rPr>
          <w:sz w:val="24"/>
          <w:szCs w:val="24"/>
        </w:rPr>
        <w:t xml:space="preserve">- </w:t>
      </w:r>
      <w:r w:rsidRPr="004259D9">
        <w:rPr>
          <w:b/>
          <w:bCs/>
          <w:sz w:val="24"/>
          <w:szCs w:val="24"/>
        </w:rPr>
        <w:t>la compression des vaisseaux pulmonaires</w:t>
      </w:r>
      <w:r w:rsidRPr="004259D9">
        <w:rPr>
          <w:sz w:val="24"/>
          <w:szCs w:val="24"/>
        </w:rPr>
        <w:t xml:space="preserve">, et l’apparition du </w:t>
      </w:r>
      <w:r w:rsidRPr="004259D9">
        <w:rPr>
          <w:b/>
          <w:bCs/>
          <w:sz w:val="24"/>
          <w:szCs w:val="24"/>
        </w:rPr>
        <w:t xml:space="preserve">pouls paradoxal </w:t>
      </w:r>
      <w:r w:rsidRPr="004259D9">
        <w:rPr>
          <w:sz w:val="24"/>
          <w:szCs w:val="24"/>
        </w:rPr>
        <w:t>(la baisse de la TA systolique pendant l’inspiration)</w:t>
      </w:r>
    </w:p>
    <w:p w:rsidR="004259D9" w:rsidRPr="004259D9" w:rsidRDefault="004259D9" w:rsidP="004259D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>C) Les troubles des ÉCHANGES GAZEUX PULMONAIRES</w:t>
      </w:r>
    </w:p>
    <w:p w:rsidR="004259D9" w:rsidRPr="004259D9" w:rsidRDefault="004259D9" w:rsidP="00FA22A3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Caractéristiques: </w:t>
      </w:r>
      <w:r w:rsidRPr="004259D9">
        <w:rPr>
          <w:sz w:val="24"/>
          <w:szCs w:val="24"/>
        </w:rPr>
        <w:t xml:space="preserve">la </w:t>
      </w:r>
      <w:r w:rsidRPr="004259D9">
        <w:rPr>
          <w:b/>
          <w:bCs/>
          <w:sz w:val="24"/>
          <w:szCs w:val="24"/>
        </w:rPr>
        <w:t xml:space="preserve">modification des pressions partielles des gaz sanguins </w:t>
      </w:r>
      <w:r w:rsidRPr="004259D9">
        <w:rPr>
          <w:sz w:val="24"/>
          <w:szCs w:val="24"/>
        </w:rPr>
        <w:t xml:space="preserve">et l’installation de </w:t>
      </w:r>
      <w:r w:rsidRPr="004259D9">
        <w:rPr>
          <w:b/>
          <w:bCs/>
          <w:sz w:val="24"/>
          <w:szCs w:val="24"/>
        </w:rPr>
        <w:t>l’insuffisance respiratoire (IR)</w:t>
      </w:r>
    </w:p>
    <w:p w:rsidR="004259D9" w:rsidRPr="004259D9" w:rsidRDefault="004259D9" w:rsidP="00FA22A3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Dans la crise légère/moyenne : </w:t>
      </w:r>
      <w:r w:rsidRPr="004259D9">
        <w:rPr>
          <w:sz w:val="24"/>
          <w:szCs w:val="24"/>
        </w:rPr>
        <w:t>l’obstruction n’affecte pas tous les territoires pulmonaires et l’</w:t>
      </w:r>
      <w:r w:rsidRPr="004259D9">
        <w:rPr>
          <w:b/>
          <w:bCs/>
          <w:sz w:val="24"/>
          <w:szCs w:val="24"/>
        </w:rPr>
        <w:t xml:space="preserve">IR </w:t>
      </w:r>
      <w:r w:rsidRPr="004259D9">
        <w:rPr>
          <w:sz w:val="24"/>
          <w:szCs w:val="24"/>
        </w:rPr>
        <w:t xml:space="preserve">est </w:t>
      </w:r>
      <w:r w:rsidRPr="004259D9">
        <w:rPr>
          <w:b/>
          <w:bCs/>
          <w:sz w:val="24"/>
          <w:szCs w:val="24"/>
        </w:rPr>
        <w:t>partielle:</w:t>
      </w:r>
    </w:p>
    <w:p w:rsidR="004259D9" w:rsidRPr="004259D9" w:rsidRDefault="004259D9" w:rsidP="00FA22A3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259D9">
        <w:rPr>
          <w:sz w:val="24"/>
          <w:szCs w:val="24"/>
        </w:rPr>
        <w:t xml:space="preserve">la baisse de la PaO2 = </w:t>
      </w:r>
      <w:r w:rsidRPr="004259D9">
        <w:rPr>
          <w:b/>
          <w:bCs/>
          <w:sz w:val="24"/>
          <w:szCs w:val="24"/>
        </w:rPr>
        <w:t xml:space="preserve">hypoxémie </w:t>
      </w:r>
      <w:r w:rsidRPr="004259D9">
        <w:rPr>
          <w:sz w:val="24"/>
          <w:szCs w:val="24"/>
        </w:rPr>
        <w:t xml:space="preserve">(qui induit hyperventilation compensatoire avec </w:t>
      </w:r>
      <w:proofErr w:type="spellStart"/>
      <w:r w:rsidRPr="004259D9">
        <w:rPr>
          <w:i/>
          <w:iCs/>
          <w:sz w:val="24"/>
          <w:szCs w:val="24"/>
        </w:rPr>
        <w:t>tachypn</w:t>
      </w:r>
      <w:r w:rsidRPr="004259D9">
        <w:rPr>
          <w:sz w:val="24"/>
          <w:szCs w:val="24"/>
        </w:rPr>
        <w:t>é</w:t>
      </w:r>
      <w:r w:rsidRPr="004259D9">
        <w:rPr>
          <w:i/>
          <w:iCs/>
          <w:sz w:val="24"/>
          <w:szCs w:val="24"/>
        </w:rPr>
        <w:t>e</w:t>
      </w:r>
      <w:proofErr w:type="spellEnd"/>
      <w:r w:rsidRPr="004259D9">
        <w:rPr>
          <w:sz w:val="24"/>
          <w:szCs w:val="24"/>
        </w:rPr>
        <w:t>)</w:t>
      </w:r>
    </w:p>
    <w:p w:rsidR="004259D9" w:rsidRPr="004259D9" w:rsidRDefault="004259D9" w:rsidP="00FA22A3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259D9">
        <w:rPr>
          <w:sz w:val="24"/>
          <w:szCs w:val="24"/>
        </w:rPr>
        <w:t xml:space="preserve">la baisse de la PaCO2 = </w:t>
      </w:r>
      <w:r w:rsidRPr="004259D9">
        <w:rPr>
          <w:b/>
          <w:bCs/>
          <w:sz w:val="24"/>
          <w:szCs w:val="24"/>
        </w:rPr>
        <w:t xml:space="preserve">hypocapnie </w:t>
      </w:r>
      <w:r w:rsidRPr="004259D9">
        <w:rPr>
          <w:sz w:val="24"/>
          <w:szCs w:val="24"/>
        </w:rPr>
        <w:t xml:space="preserve">avec </w:t>
      </w:r>
      <w:r w:rsidRPr="004259D9">
        <w:rPr>
          <w:b/>
          <w:bCs/>
          <w:sz w:val="24"/>
          <w:szCs w:val="24"/>
        </w:rPr>
        <w:t>alcalose respiratoire</w:t>
      </w:r>
    </w:p>
    <w:p w:rsidR="004259D9" w:rsidRPr="004259D9" w:rsidRDefault="004259D9" w:rsidP="00FA22A3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4259D9">
        <w:rPr>
          <w:b/>
          <w:bCs/>
          <w:sz w:val="24"/>
          <w:szCs w:val="24"/>
        </w:rPr>
        <w:t xml:space="preserve">Dans la crise sévère : </w:t>
      </w:r>
      <w:r w:rsidRPr="004259D9">
        <w:rPr>
          <w:sz w:val="24"/>
          <w:szCs w:val="24"/>
        </w:rPr>
        <w:t>l’obstruction affecte tous les territoires pulmonaires, et l’</w:t>
      </w:r>
      <w:r w:rsidRPr="004259D9">
        <w:rPr>
          <w:b/>
          <w:bCs/>
          <w:sz w:val="24"/>
          <w:szCs w:val="24"/>
        </w:rPr>
        <w:t xml:space="preserve">IR </w:t>
      </w:r>
      <w:r w:rsidRPr="004259D9">
        <w:rPr>
          <w:sz w:val="24"/>
          <w:szCs w:val="24"/>
        </w:rPr>
        <w:t xml:space="preserve">est </w:t>
      </w:r>
      <w:r w:rsidRPr="004259D9">
        <w:rPr>
          <w:b/>
          <w:bCs/>
          <w:sz w:val="24"/>
          <w:szCs w:val="24"/>
        </w:rPr>
        <w:t>globale:</w:t>
      </w:r>
    </w:p>
    <w:p w:rsidR="004259D9" w:rsidRPr="004259D9" w:rsidRDefault="004259D9" w:rsidP="00FA22A3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sz w:val="24"/>
          <w:szCs w:val="24"/>
        </w:rPr>
      </w:pPr>
      <w:r w:rsidRPr="004259D9">
        <w:rPr>
          <w:sz w:val="24"/>
          <w:szCs w:val="24"/>
        </w:rPr>
        <w:t xml:space="preserve">la baisse de la PaO2 = </w:t>
      </w:r>
      <w:r w:rsidRPr="004259D9">
        <w:rPr>
          <w:b/>
          <w:bCs/>
          <w:sz w:val="24"/>
          <w:szCs w:val="24"/>
        </w:rPr>
        <w:t xml:space="preserve">hypoxémie </w:t>
      </w:r>
      <w:r w:rsidRPr="004259D9">
        <w:rPr>
          <w:sz w:val="24"/>
          <w:szCs w:val="24"/>
        </w:rPr>
        <w:t>avec cyanose</w:t>
      </w:r>
    </w:p>
    <w:p w:rsidR="004259D9" w:rsidRPr="004259D9" w:rsidRDefault="004259D9" w:rsidP="00FA22A3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sz w:val="24"/>
          <w:szCs w:val="24"/>
        </w:rPr>
      </w:pPr>
      <w:r w:rsidRPr="004259D9">
        <w:rPr>
          <w:sz w:val="24"/>
          <w:szCs w:val="24"/>
        </w:rPr>
        <w:t xml:space="preserve">l’augmentation de la PaCO2 = </w:t>
      </w:r>
      <w:r w:rsidRPr="004259D9">
        <w:rPr>
          <w:b/>
          <w:bCs/>
          <w:sz w:val="24"/>
          <w:szCs w:val="24"/>
        </w:rPr>
        <w:t xml:space="preserve">hypercapnie </w:t>
      </w:r>
      <w:r w:rsidRPr="004259D9">
        <w:rPr>
          <w:sz w:val="24"/>
          <w:szCs w:val="24"/>
        </w:rPr>
        <w:t xml:space="preserve">avec </w:t>
      </w:r>
      <w:r w:rsidRPr="004259D9">
        <w:rPr>
          <w:b/>
          <w:bCs/>
          <w:sz w:val="24"/>
          <w:szCs w:val="24"/>
        </w:rPr>
        <w:t>acidose respiratoire</w:t>
      </w:r>
    </w:p>
    <w:p w:rsidR="009E290F" w:rsidRDefault="009E290F" w:rsidP="004259D9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:rsidR="004259D9" w:rsidRDefault="004259D9" w:rsidP="004259D9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:rsidR="004259D9" w:rsidRDefault="004259D9" w:rsidP="004259D9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:rsidR="004259D9" w:rsidRDefault="004259D9" w:rsidP="004259D9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:rsidR="004259D9" w:rsidRDefault="004259D9" w:rsidP="004259D9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:rsidR="004259D9" w:rsidRDefault="004259D9" w:rsidP="004259D9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:rsidR="004259D9" w:rsidRDefault="004259D9" w:rsidP="004259D9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:rsidR="004259D9" w:rsidRDefault="004259D9" w:rsidP="004259D9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sectPr w:rsidR="004259D9" w:rsidSect="001E2BD7">
      <w:headerReference w:type="default" r:id="rId9"/>
      <w:footerReference w:type="default" r:id="rId10"/>
      <w:pgSz w:w="11906" w:h="16838"/>
      <w:pgMar w:top="61" w:right="1274" w:bottom="1134" w:left="1276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A3" w:rsidRDefault="00FA22A3" w:rsidP="003E701B">
      <w:pPr>
        <w:spacing w:after="0" w:line="240" w:lineRule="auto"/>
      </w:pPr>
      <w:r>
        <w:separator/>
      </w:r>
    </w:p>
    <w:p w:rsidR="00FA22A3" w:rsidRDefault="00FA22A3"/>
  </w:endnote>
  <w:endnote w:type="continuationSeparator" w:id="0">
    <w:p w:rsidR="00FA22A3" w:rsidRDefault="00FA22A3" w:rsidP="003E701B">
      <w:pPr>
        <w:spacing w:after="0" w:line="240" w:lineRule="auto"/>
      </w:pPr>
      <w:r>
        <w:continuationSeparator/>
      </w:r>
    </w:p>
    <w:p w:rsidR="00FA22A3" w:rsidRDefault="00FA22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1581"/>
      <w:docPartObj>
        <w:docPartGallery w:val="Page Numbers (Bottom of Page)"/>
        <w:docPartUnique/>
      </w:docPartObj>
    </w:sdtPr>
    <w:sdtContent>
      <w:p w:rsidR="00F848AF" w:rsidRDefault="00840E40">
        <w:pPr>
          <w:pStyle w:val="Pieddepage"/>
          <w:jc w:val="right"/>
        </w:pPr>
        <w:fldSimple w:instr=" PAGE   \* MERGEFORMAT ">
          <w:r w:rsidR="00487AAD">
            <w:rPr>
              <w:noProof/>
            </w:rPr>
            <w:t>9</w:t>
          </w:r>
        </w:fldSimple>
      </w:p>
    </w:sdtContent>
  </w:sdt>
  <w:p w:rsidR="004C3110" w:rsidRDefault="004C31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A3" w:rsidRDefault="00FA22A3" w:rsidP="003E701B">
      <w:pPr>
        <w:spacing w:after="0" w:line="240" w:lineRule="auto"/>
      </w:pPr>
      <w:r>
        <w:separator/>
      </w:r>
    </w:p>
    <w:p w:rsidR="00FA22A3" w:rsidRDefault="00FA22A3"/>
  </w:footnote>
  <w:footnote w:type="continuationSeparator" w:id="0">
    <w:p w:rsidR="00FA22A3" w:rsidRDefault="00FA22A3" w:rsidP="003E701B">
      <w:pPr>
        <w:spacing w:after="0" w:line="240" w:lineRule="auto"/>
      </w:pPr>
      <w:r>
        <w:continuationSeparator/>
      </w:r>
    </w:p>
    <w:p w:rsidR="00FA22A3" w:rsidRDefault="00FA22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10" w:rsidRPr="003E701B" w:rsidRDefault="004C3110" w:rsidP="003E701B">
    <w:pPr>
      <w:pStyle w:val="En-tte"/>
      <w:pBdr>
        <w:bottom w:val="single" w:sz="4" w:space="1" w:color="auto"/>
      </w:pBdr>
      <w:jc w:val="right"/>
      <w:rPr>
        <w:i/>
        <w:iCs/>
      </w:rPr>
    </w:pPr>
    <w:r w:rsidRPr="003E701B">
      <w:rPr>
        <w:i/>
        <w:iCs/>
      </w:rPr>
      <w:t>Comité Pédagogique de Pneumo-phtisiologie</w:t>
    </w:r>
  </w:p>
  <w:p w:rsidR="004C3110" w:rsidRDefault="004C3110">
    <w:pPr>
      <w:pStyle w:val="En-tte"/>
    </w:pPr>
  </w:p>
  <w:p w:rsidR="004C3110" w:rsidRDefault="004C31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1F8"/>
    <w:multiLevelType w:val="hybridMultilevel"/>
    <w:tmpl w:val="8D52F5FA"/>
    <w:lvl w:ilvl="0" w:tplc="860AB41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0B370C5"/>
    <w:multiLevelType w:val="hybridMultilevel"/>
    <w:tmpl w:val="240A13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F1781"/>
    <w:multiLevelType w:val="hybridMultilevel"/>
    <w:tmpl w:val="B0CAA934"/>
    <w:lvl w:ilvl="0" w:tplc="860AB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F203A"/>
    <w:multiLevelType w:val="hybridMultilevel"/>
    <w:tmpl w:val="996AFF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D05A7"/>
    <w:multiLevelType w:val="hybridMultilevel"/>
    <w:tmpl w:val="F710A8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41A7A"/>
    <w:multiLevelType w:val="hybridMultilevel"/>
    <w:tmpl w:val="DB62F19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C2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23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02B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E2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DA2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66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A7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A58080A"/>
    <w:multiLevelType w:val="hybridMultilevel"/>
    <w:tmpl w:val="808E54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F42FB"/>
    <w:multiLevelType w:val="hybridMultilevel"/>
    <w:tmpl w:val="AFA005C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93041"/>
    <w:multiLevelType w:val="hybridMultilevel"/>
    <w:tmpl w:val="74A67AB8"/>
    <w:lvl w:ilvl="0" w:tplc="CEC88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F70"/>
    <w:multiLevelType w:val="hybridMultilevel"/>
    <w:tmpl w:val="0FB861EC"/>
    <w:lvl w:ilvl="0" w:tplc="860AB4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0D662B0"/>
    <w:multiLevelType w:val="hybridMultilevel"/>
    <w:tmpl w:val="996AFF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D5BCC"/>
    <w:multiLevelType w:val="hybridMultilevel"/>
    <w:tmpl w:val="1F1C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452CF"/>
    <w:multiLevelType w:val="hybridMultilevel"/>
    <w:tmpl w:val="37725CF4"/>
    <w:lvl w:ilvl="0" w:tplc="860AB41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2ABE7C83"/>
    <w:multiLevelType w:val="hybridMultilevel"/>
    <w:tmpl w:val="1B3AD7C2"/>
    <w:lvl w:ilvl="0" w:tplc="AE9E5C50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343B6"/>
    <w:multiLevelType w:val="hybridMultilevel"/>
    <w:tmpl w:val="B1E082FC"/>
    <w:lvl w:ilvl="0" w:tplc="860AB4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6B498E"/>
    <w:multiLevelType w:val="hybridMultilevel"/>
    <w:tmpl w:val="3A7E77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275D1"/>
    <w:multiLevelType w:val="hybridMultilevel"/>
    <w:tmpl w:val="3A7E70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E2BCE"/>
    <w:multiLevelType w:val="hybridMultilevel"/>
    <w:tmpl w:val="554CDF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140D8"/>
    <w:multiLevelType w:val="hybridMultilevel"/>
    <w:tmpl w:val="1B3AD7C2"/>
    <w:lvl w:ilvl="0" w:tplc="AE9E5C50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A223D"/>
    <w:multiLevelType w:val="hybridMultilevel"/>
    <w:tmpl w:val="6F72C746"/>
    <w:lvl w:ilvl="0" w:tplc="860AB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47855"/>
    <w:multiLevelType w:val="hybridMultilevel"/>
    <w:tmpl w:val="2C76FE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45942"/>
    <w:multiLevelType w:val="hybridMultilevel"/>
    <w:tmpl w:val="24260D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13020"/>
    <w:multiLevelType w:val="hybridMultilevel"/>
    <w:tmpl w:val="0762AD50"/>
    <w:lvl w:ilvl="0" w:tplc="860AB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50106"/>
    <w:multiLevelType w:val="hybridMultilevel"/>
    <w:tmpl w:val="808E54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251D2"/>
    <w:multiLevelType w:val="hybridMultilevel"/>
    <w:tmpl w:val="5FA260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F2961"/>
    <w:multiLevelType w:val="hybridMultilevel"/>
    <w:tmpl w:val="2D9C2F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E1BEE"/>
    <w:multiLevelType w:val="hybridMultilevel"/>
    <w:tmpl w:val="BA06295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A66F5E"/>
    <w:multiLevelType w:val="hybridMultilevel"/>
    <w:tmpl w:val="09E63812"/>
    <w:lvl w:ilvl="0" w:tplc="B1326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F4314CE"/>
    <w:multiLevelType w:val="hybridMultilevel"/>
    <w:tmpl w:val="2584A4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63465"/>
    <w:multiLevelType w:val="hybridMultilevel"/>
    <w:tmpl w:val="9202C5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B06169"/>
    <w:multiLevelType w:val="hybridMultilevel"/>
    <w:tmpl w:val="A7F883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72CF8"/>
    <w:multiLevelType w:val="hybridMultilevel"/>
    <w:tmpl w:val="1BC48386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8EA5FE4"/>
    <w:multiLevelType w:val="hybridMultilevel"/>
    <w:tmpl w:val="D6E6B762"/>
    <w:lvl w:ilvl="0" w:tplc="860AB4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D02F2C"/>
    <w:multiLevelType w:val="hybridMultilevel"/>
    <w:tmpl w:val="E946A988"/>
    <w:lvl w:ilvl="0" w:tplc="860AB4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6C6AD5"/>
    <w:multiLevelType w:val="hybridMultilevel"/>
    <w:tmpl w:val="24260D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A1BFE"/>
    <w:multiLevelType w:val="hybridMultilevel"/>
    <w:tmpl w:val="023AD9D2"/>
    <w:lvl w:ilvl="0" w:tplc="F9FCF51E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E251F"/>
    <w:multiLevelType w:val="hybridMultilevel"/>
    <w:tmpl w:val="2D9C2F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D0A73"/>
    <w:multiLevelType w:val="hybridMultilevel"/>
    <w:tmpl w:val="1B9C7092"/>
    <w:lvl w:ilvl="0" w:tplc="EE7A43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33188"/>
    <w:multiLevelType w:val="hybridMultilevel"/>
    <w:tmpl w:val="26AAC5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BB4E4B"/>
    <w:multiLevelType w:val="hybridMultilevel"/>
    <w:tmpl w:val="AE5C78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E37342"/>
    <w:multiLevelType w:val="hybridMultilevel"/>
    <w:tmpl w:val="1146E69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6503119"/>
    <w:multiLevelType w:val="hybridMultilevel"/>
    <w:tmpl w:val="8C7E61E2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D86225"/>
    <w:multiLevelType w:val="hybridMultilevel"/>
    <w:tmpl w:val="51C68D3C"/>
    <w:lvl w:ilvl="0" w:tplc="2CA4EE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A3A9A"/>
    <w:multiLevelType w:val="hybridMultilevel"/>
    <w:tmpl w:val="E43EDC2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67ED9"/>
    <w:multiLevelType w:val="hybridMultilevel"/>
    <w:tmpl w:val="0CD25282"/>
    <w:lvl w:ilvl="0" w:tplc="C7828188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9"/>
  </w:num>
  <w:num w:numId="3">
    <w:abstractNumId w:val="42"/>
  </w:num>
  <w:num w:numId="4">
    <w:abstractNumId w:val="16"/>
  </w:num>
  <w:num w:numId="5">
    <w:abstractNumId w:val="24"/>
  </w:num>
  <w:num w:numId="6">
    <w:abstractNumId w:val="3"/>
  </w:num>
  <w:num w:numId="7">
    <w:abstractNumId w:val="20"/>
  </w:num>
  <w:num w:numId="8">
    <w:abstractNumId w:val="17"/>
  </w:num>
  <w:num w:numId="9">
    <w:abstractNumId w:val="30"/>
  </w:num>
  <w:num w:numId="10">
    <w:abstractNumId w:val="4"/>
  </w:num>
  <w:num w:numId="11">
    <w:abstractNumId w:val="18"/>
  </w:num>
  <w:num w:numId="12">
    <w:abstractNumId w:val="1"/>
  </w:num>
  <w:num w:numId="13">
    <w:abstractNumId w:val="10"/>
  </w:num>
  <w:num w:numId="14">
    <w:abstractNumId w:val="15"/>
  </w:num>
  <w:num w:numId="15">
    <w:abstractNumId w:val="25"/>
  </w:num>
  <w:num w:numId="16">
    <w:abstractNumId w:val="32"/>
  </w:num>
  <w:num w:numId="17">
    <w:abstractNumId w:val="33"/>
  </w:num>
  <w:num w:numId="18">
    <w:abstractNumId w:val="26"/>
  </w:num>
  <w:num w:numId="19">
    <w:abstractNumId w:val="23"/>
  </w:num>
  <w:num w:numId="20">
    <w:abstractNumId w:val="41"/>
  </w:num>
  <w:num w:numId="21">
    <w:abstractNumId w:val="29"/>
  </w:num>
  <w:num w:numId="22">
    <w:abstractNumId w:val="35"/>
  </w:num>
  <w:num w:numId="23">
    <w:abstractNumId w:val="28"/>
  </w:num>
  <w:num w:numId="24">
    <w:abstractNumId w:val="2"/>
  </w:num>
  <w:num w:numId="25">
    <w:abstractNumId w:val="19"/>
  </w:num>
  <w:num w:numId="26">
    <w:abstractNumId w:val="38"/>
  </w:num>
  <w:num w:numId="27">
    <w:abstractNumId w:val="8"/>
  </w:num>
  <w:num w:numId="28">
    <w:abstractNumId w:val="5"/>
  </w:num>
  <w:num w:numId="29">
    <w:abstractNumId w:val="40"/>
  </w:num>
  <w:num w:numId="30">
    <w:abstractNumId w:val="34"/>
  </w:num>
  <w:num w:numId="31">
    <w:abstractNumId w:val="9"/>
  </w:num>
  <w:num w:numId="32">
    <w:abstractNumId w:val="22"/>
  </w:num>
  <w:num w:numId="33">
    <w:abstractNumId w:val="31"/>
  </w:num>
  <w:num w:numId="34">
    <w:abstractNumId w:val="14"/>
  </w:num>
  <w:num w:numId="35">
    <w:abstractNumId w:val="27"/>
  </w:num>
  <w:num w:numId="36">
    <w:abstractNumId w:val="12"/>
  </w:num>
  <w:num w:numId="37">
    <w:abstractNumId w:val="0"/>
  </w:num>
  <w:num w:numId="38">
    <w:abstractNumId w:val="13"/>
  </w:num>
  <w:num w:numId="39">
    <w:abstractNumId w:val="37"/>
  </w:num>
  <w:num w:numId="40">
    <w:abstractNumId w:val="36"/>
  </w:num>
  <w:num w:numId="41">
    <w:abstractNumId w:val="6"/>
  </w:num>
  <w:num w:numId="42">
    <w:abstractNumId w:val="21"/>
  </w:num>
  <w:num w:numId="43">
    <w:abstractNumId w:val="44"/>
  </w:num>
  <w:num w:numId="44">
    <w:abstractNumId w:val="7"/>
  </w:num>
  <w:num w:numId="45">
    <w:abstractNumId w:val="4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0C8"/>
    <w:rsid w:val="0000548D"/>
    <w:rsid w:val="00014CC8"/>
    <w:rsid w:val="00024DAC"/>
    <w:rsid w:val="0007167F"/>
    <w:rsid w:val="000D104B"/>
    <w:rsid w:val="00107B84"/>
    <w:rsid w:val="00167B08"/>
    <w:rsid w:val="001A5F32"/>
    <w:rsid w:val="001E2BD7"/>
    <w:rsid w:val="00286F2E"/>
    <w:rsid w:val="0029456A"/>
    <w:rsid w:val="002E4521"/>
    <w:rsid w:val="003A709A"/>
    <w:rsid w:val="003A7BAC"/>
    <w:rsid w:val="003D30C8"/>
    <w:rsid w:val="003E701B"/>
    <w:rsid w:val="004259D9"/>
    <w:rsid w:val="0042781C"/>
    <w:rsid w:val="00487AAD"/>
    <w:rsid w:val="004C3110"/>
    <w:rsid w:val="004E4FFC"/>
    <w:rsid w:val="00514D41"/>
    <w:rsid w:val="005205EA"/>
    <w:rsid w:val="00563874"/>
    <w:rsid w:val="00581269"/>
    <w:rsid w:val="0059793E"/>
    <w:rsid w:val="00597A04"/>
    <w:rsid w:val="005B4D7A"/>
    <w:rsid w:val="005B6E33"/>
    <w:rsid w:val="005C27B2"/>
    <w:rsid w:val="0062258A"/>
    <w:rsid w:val="00644FDB"/>
    <w:rsid w:val="00646435"/>
    <w:rsid w:val="0066664E"/>
    <w:rsid w:val="006A5381"/>
    <w:rsid w:val="006C1120"/>
    <w:rsid w:val="00761B1B"/>
    <w:rsid w:val="00766CD8"/>
    <w:rsid w:val="00770224"/>
    <w:rsid w:val="007C4F22"/>
    <w:rsid w:val="00817825"/>
    <w:rsid w:val="00840E40"/>
    <w:rsid w:val="00871FCE"/>
    <w:rsid w:val="008A2A8D"/>
    <w:rsid w:val="008B1FAE"/>
    <w:rsid w:val="008B70E8"/>
    <w:rsid w:val="008E3B9A"/>
    <w:rsid w:val="00911AF2"/>
    <w:rsid w:val="00964D52"/>
    <w:rsid w:val="00984AB4"/>
    <w:rsid w:val="0098622D"/>
    <w:rsid w:val="009A3194"/>
    <w:rsid w:val="009A3FA5"/>
    <w:rsid w:val="009C4438"/>
    <w:rsid w:val="009C690A"/>
    <w:rsid w:val="009E290F"/>
    <w:rsid w:val="00A23875"/>
    <w:rsid w:val="00A40A5A"/>
    <w:rsid w:val="00A46CE0"/>
    <w:rsid w:val="00A75208"/>
    <w:rsid w:val="00A80042"/>
    <w:rsid w:val="00A96DEE"/>
    <w:rsid w:val="00AE31B5"/>
    <w:rsid w:val="00B13F74"/>
    <w:rsid w:val="00B34CCD"/>
    <w:rsid w:val="00B613D1"/>
    <w:rsid w:val="00C0180C"/>
    <w:rsid w:val="00C02933"/>
    <w:rsid w:val="00C32B6B"/>
    <w:rsid w:val="00C422F7"/>
    <w:rsid w:val="00C47FD1"/>
    <w:rsid w:val="00C53068"/>
    <w:rsid w:val="00C92348"/>
    <w:rsid w:val="00CB2316"/>
    <w:rsid w:val="00CF4C92"/>
    <w:rsid w:val="00D22C5D"/>
    <w:rsid w:val="00D24393"/>
    <w:rsid w:val="00D6551A"/>
    <w:rsid w:val="00D81B49"/>
    <w:rsid w:val="00D8431C"/>
    <w:rsid w:val="00E2054F"/>
    <w:rsid w:val="00E25820"/>
    <w:rsid w:val="00E82A5B"/>
    <w:rsid w:val="00ED0279"/>
    <w:rsid w:val="00F061F8"/>
    <w:rsid w:val="00F309A5"/>
    <w:rsid w:val="00F35CFD"/>
    <w:rsid w:val="00F45DEB"/>
    <w:rsid w:val="00F62CA4"/>
    <w:rsid w:val="00F848AF"/>
    <w:rsid w:val="00FA14D9"/>
    <w:rsid w:val="00FA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s de texte"/>
    <w:qFormat/>
    <w:rsid w:val="00B613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92348"/>
    <w:pPr>
      <w:spacing w:after="0" w:line="240" w:lineRule="auto"/>
    </w:pPr>
    <w:rPr>
      <w:rFonts w:asciiTheme="majorBidi" w:hAnsiTheme="majorBidi"/>
      <w:sz w:val="24"/>
    </w:rPr>
  </w:style>
  <w:style w:type="paragraph" w:customStyle="1" w:styleId="Default">
    <w:name w:val="Default"/>
    <w:rsid w:val="003D30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71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70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5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70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01B"/>
  </w:style>
  <w:style w:type="paragraph" w:styleId="Pieddepage">
    <w:name w:val="footer"/>
    <w:basedOn w:val="Normal"/>
    <w:link w:val="PieddepageCar"/>
    <w:uiPriority w:val="99"/>
    <w:unhideWhenUsed/>
    <w:rsid w:val="003E70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01B"/>
  </w:style>
  <w:style w:type="character" w:customStyle="1" w:styleId="SansinterligneCar">
    <w:name w:val="Sans interligne Car"/>
    <w:basedOn w:val="Policepardfaut"/>
    <w:link w:val="Sansinterligne"/>
    <w:uiPriority w:val="1"/>
    <w:rsid w:val="00770224"/>
    <w:rPr>
      <w:rFonts w:asciiTheme="majorBidi" w:hAnsiTheme="maj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9</Pages>
  <Words>1960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mourad</cp:lastModifiedBy>
  <cp:revision>27</cp:revision>
  <cp:lastPrinted>2016-03-11T09:08:00Z</cp:lastPrinted>
  <dcterms:created xsi:type="dcterms:W3CDTF">2016-02-02T15:16:00Z</dcterms:created>
  <dcterms:modified xsi:type="dcterms:W3CDTF">2016-04-08T20:58:00Z</dcterms:modified>
</cp:coreProperties>
</file>