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4" w:rsidRDefault="001318C4"/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4F82BE"/>
          <w:sz w:val="36"/>
          <w:szCs w:val="36"/>
          <w:u w:val="single"/>
        </w:rPr>
      </w:pPr>
      <w:r w:rsidRPr="001318C4">
        <w:rPr>
          <w:rFonts w:ascii="Cambria,Bold" w:hAnsi="Cambria,Bold" w:cs="Cambria,Bold"/>
          <w:b/>
          <w:bCs/>
          <w:color w:val="4F82BE"/>
          <w:sz w:val="36"/>
          <w:szCs w:val="36"/>
          <w:u w:val="single"/>
        </w:rPr>
        <w:t>DILATATION DES BRONCHES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Dr .F. KHALOUF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1318C4">
        <w:rPr>
          <w:rFonts w:ascii="Calibri" w:hAnsi="Calibri" w:cs="Calibri"/>
          <w:b/>
          <w:bCs/>
          <w:color w:val="FF0000"/>
          <w:u w:val="single"/>
        </w:rPr>
        <w:t>I. DEFINITION &amp; GENERALITES :</w:t>
      </w:r>
    </w:p>
    <w:p w:rsidR="001318C4" w:rsidRPr="001318C4" w:rsidRDefault="001318C4" w:rsidP="00131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425"/>
        <w:rPr>
          <w:rFonts w:ascii="Calibri" w:hAnsi="Calibri" w:cs="Calibri"/>
          <w:color w:val="000000"/>
        </w:rPr>
      </w:pPr>
      <w:r w:rsidRPr="001318C4">
        <w:rPr>
          <w:rFonts w:ascii="Calibri" w:hAnsi="Calibri" w:cs="Calibri"/>
          <w:color w:val="000000"/>
        </w:rPr>
        <w:t>La dilatation des bronches (DDB), ou bronchectasies, est</w:t>
      </w:r>
      <w:r>
        <w:rPr>
          <w:rFonts w:ascii="Calibri" w:hAnsi="Calibri" w:cs="Calibri"/>
          <w:color w:val="000000"/>
        </w:rPr>
        <w:t xml:space="preserve"> définie comme une augmentation </w:t>
      </w:r>
      <w:r w:rsidRPr="001318C4">
        <w:rPr>
          <w:rFonts w:ascii="Calibri" w:hAnsi="Calibri" w:cs="Calibri"/>
          <w:color w:val="000000"/>
        </w:rPr>
        <w:t>irréversible du calibre bronchique, localisée ou diffuse caractérisée histologiquement par une destruction de l’armature cartilagineuse de la bronche.</w:t>
      </w:r>
    </w:p>
    <w:p w:rsidR="001318C4" w:rsidRPr="001318C4" w:rsidRDefault="001318C4" w:rsidP="00131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425"/>
        <w:rPr>
          <w:rFonts w:ascii="Arial" w:hAnsi="Arial" w:cs="Arial"/>
          <w:color w:val="222222"/>
          <w:sz w:val="18"/>
          <w:szCs w:val="18"/>
        </w:rPr>
      </w:pPr>
      <w:r w:rsidRPr="001318C4">
        <w:rPr>
          <w:rFonts w:ascii="Calibri" w:hAnsi="Calibri" w:cs="Calibri"/>
          <w:color w:val="000000"/>
        </w:rPr>
        <w:t xml:space="preserve">La prévalence est inconnue dans le monde. </w:t>
      </w:r>
      <w:r w:rsidRPr="001318C4">
        <w:rPr>
          <w:rFonts w:ascii="Arial" w:hAnsi="Arial" w:cs="Arial"/>
          <w:color w:val="222222"/>
          <w:sz w:val="18"/>
          <w:szCs w:val="18"/>
        </w:rPr>
        <w:t>Dans les pays développés, on estime que l'incidence a diminué au cours des dernières décennies en raison de la mise en oeuvre des programmes de vaccination et le développement de plus d'antibiotiques puissants.</w:t>
      </w:r>
    </w:p>
    <w:p w:rsidR="001318C4" w:rsidRPr="001318C4" w:rsidRDefault="001318C4" w:rsidP="001318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425"/>
        <w:rPr>
          <w:rFonts w:ascii="Arial" w:hAnsi="Arial" w:cs="Arial"/>
          <w:color w:val="222222"/>
          <w:sz w:val="18"/>
          <w:szCs w:val="18"/>
        </w:rPr>
      </w:pPr>
      <w:r w:rsidRPr="001318C4">
        <w:rPr>
          <w:rFonts w:ascii="Arial" w:hAnsi="Arial" w:cs="Arial"/>
          <w:color w:val="222222"/>
          <w:sz w:val="18"/>
          <w:szCs w:val="18"/>
        </w:rPr>
        <w:t>L'infection est la cause la plus fréquente des bronchectasies dans les pays sous-développés. La tuberculose en est la cause la plus fréquente en Algérie.</w:t>
      </w: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22222"/>
          <w:sz w:val="18"/>
          <w:szCs w:val="18"/>
        </w:rPr>
      </w:pP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1318C4">
        <w:rPr>
          <w:rFonts w:ascii="Calibri" w:hAnsi="Calibri" w:cs="Calibri"/>
          <w:b/>
          <w:bCs/>
          <w:color w:val="FF0000"/>
          <w:u w:val="single"/>
        </w:rPr>
        <w:t>II. PHYSIOPATHOLOGIE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destruction de l’armature cartilagineuse responsable de la dilatation est secondaire à une inflammation bronchique sévère et prolongée qui fait suite à l’altération de la clairance muco-ciliaire et à l’infection chronique. Dans certains cas la dilatation résulte d’une traction secondaire à des processus de fibrose.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1318C4">
        <w:rPr>
          <w:rFonts w:ascii="Calibri" w:hAnsi="Calibri" w:cs="Calibri"/>
          <w:b/>
          <w:bCs/>
          <w:color w:val="FF0000"/>
          <w:u w:val="single"/>
        </w:rPr>
        <w:t>III. ANATOMOPATHOLOGIE :</w:t>
      </w:r>
    </w:p>
    <w:p w:rsidR="001318C4" w:rsidRPr="001318C4" w:rsidRDefault="001318C4" w:rsidP="001318C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D60093"/>
        </w:rPr>
      </w:pPr>
      <w:r w:rsidRPr="001318C4">
        <w:rPr>
          <w:rFonts w:ascii="Calibri" w:hAnsi="Calibri" w:cs="Calibri"/>
          <w:b/>
          <w:bCs/>
          <w:color w:val="D60093"/>
        </w:rPr>
        <w:t xml:space="preserve">macroscopie : </w:t>
      </w: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18C4">
        <w:rPr>
          <w:rFonts w:ascii="Calibri" w:hAnsi="Calibri" w:cs="Calibri"/>
          <w:color w:val="000000"/>
        </w:rPr>
        <w:t>on distingue 3 types de DDB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cylindriques ;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variqueuses ;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Les dilatations saculaires ou kystiques.</w:t>
      </w:r>
    </w:p>
    <w:p w:rsidR="001318C4" w:rsidRP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D60093"/>
        </w:rPr>
      </w:pPr>
      <w:r w:rsidRPr="001318C4">
        <w:rPr>
          <w:rFonts w:ascii="Calibri" w:hAnsi="Calibri" w:cs="Calibri"/>
          <w:b/>
          <w:bCs/>
          <w:color w:val="D60093"/>
        </w:rPr>
        <w:t>b) microscopie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1318C4">
        <w:rPr>
          <w:rFonts w:ascii="Calibri" w:hAnsi="Calibri" w:cs="Calibri"/>
          <w:color w:val="00B050"/>
        </w:rPr>
        <w:t>atteinte muqueuse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l’épithélium subit une métaplasie puis il sera détruit. Le chorion épaissi et infiltré de cellules inflammatoires et de nombreux capillaires néoformés d’origine bronchique.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1318C4">
        <w:rPr>
          <w:rFonts w:ascii="Calibri" w:hAnsi="Calibri" w:cs="Calibri"/>
          <w:color w:val="00B050"/>
        </w:rPr>
        <w:t>atteinte sous muqueuse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ind w:right="-8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tissu conjonctif  altéré avec diminution et disposition anarchique des fibres élastiques et musculaires.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 w:rsidRPr="001318C4">
        <w:rPr>
          <w:rFonts w:ascii="Symbol" w:hAnsi="Symbol" w:cs="Symbol"/>
          <w:color w:val="00B050"/>
        </w:rPr>
        <w:t></w:t>
      </w:r>
      <w:r w:rsidRPr="001318C4">
        <w:rPr>
          <w:rFonts w:ascii="Symbol" w:hAnsi="Symbol" w:cs="Symbol"/>
          <w:color w:val="00B050"/>
        </w:rPr>
        <w:t></w:t>
      </w:r>
      <w:r w:rsidRPr="001318C4">
        <w:rPr>
          <w:rFonts w:ascii="Calibri" w:hAnsi="Calibri" w:cs="Calibri"/>
          <w:color w:val="00B050"/>
        </w:rPr>
        <w:t>atteinte cartilagineuse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dégénérescence cartilagineuse, les bronches ont perdu leur armature de soutien et la qualité de leurs propriétés élastiques.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1318C4">
        <w:rPr>
          <w:rFonts w:ascii="Calibri" w:hAnsi="Calibri" w:cs="Calibri"/>
          <w:color w:val="00B050"/>
        </w:rPr>
        <w:t xml:space="preserve">atteinte parenchymateuse : 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atélectasies, alvéolites hémorragiques, pneumonie…</w:t>
      </w:r>
    </w:p>
    <w:p w:rsidR="001346F6" w:rsidRDefault="001346F6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A823AF" w:rsidRDefault="00A823AF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C977E7" w:rsidRPr="00A823AF" w:rsidRDefault="00A823AF" w:rsidP="00A82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IV. ETIOLOGIES :</w:t>
      </w:r>
    </w:p>
    <w:p w:rsidR="00C977E7" w:rsidRDefault="00C977E7" w:rsidP="0013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977E7" w:rsidRDefault="00C977E7" w:rsidP="0013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346F6" w:rsidTr="001346F6">
        <w:tc>
          <w:tcPr>
            <w:tcW w:w="3070" w:type="dxa"/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MECANISME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ETIOLOGIE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ELEMENTS DU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DIAGNOSTIC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  <w:tcBorders>
              <w:right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DDB DIFFUSES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  <w:tcBorders>
              <w:bottom w:val="nil"/>
            </w:tcBorders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Mucoviscidose</w:t>
            </w: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Début souvent dans l’enfance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Atteinte ORL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Antécédents familiaux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Troubles digestifs, hypofertilité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 de la sueur, étude génétique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  <w:tcBorders>
              <w:top w:val="nil"/>
              <w:bottom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CONSTITUTIONNEL</w:t>
            </w: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Dyskinésies ciliaire ou le syndrome des cils immobiles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Syndrome de Kartagener (DDB, sinusite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chronique, situsinversus)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Début souvent dans l’enfance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Atteinte ORL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Antécédents familiaux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Consanguinité fréquente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Hypofertilité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Brossage bronchique ou nasal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  <w:tcBorders>
              <w:top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Déficits immunitaires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(agammaglobulinémie, déficits sélectifs en Ig)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Début dans l’enfance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Infections répétées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Dosage des Ig et sous classes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INFECTIONS DE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L’ENFANCE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Viroses (VRS, rougeole, grippe)</w:t>
            </w:r>
          </w:p>
          <w:p w:rsidR="001346F6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Coqueluche</w:t>
            </w:r>
          </w:p>
        </w:tc>
        <w:tc>
          <w:tcPr>
            <w:tcW w:w="3071" w:type="dxa"/>
          </w:tcPr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ATCD de bronchiolites ou de</w:t>
            </w:r>
          </w:p>
          <w:p w:rsidR="001346F6" w:rsidRDefault="001346F6" w:rsidP="00134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pneumopathies sévères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POSTINFECTIEUSES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Séquelles de TBC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Aspergillose broncho pulmonaire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allergique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Anamnèse, TDM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Asthme, éosinophilie, IgE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spécifique, précipitines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346F6">
        <w:tc>
          <w:tcPr>
            <w:tcW w:w="3070" w:type="dxa"/>
          </w:tcPr>
          <w:p w:rsidR="001346F6" w:rsidRDefault="00C977E7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INHALATIONS</w:t>
            </w:r>
          </w:p>
        </w:tc>
        <w:tc>
          <w:tcPr>
            <w:tcW w:w="3071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toxiques (ammoniac)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Troubles de déglutition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Anamnèse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C4D1E">
        <w:tc>
          <w:tcPr>
            <w:tcW w:w="3070" w:type="dxa"/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FIBROSE</w:t>
            </w:r>
          </w:p>
          <w:p w:rsidR="001346F6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PARENCHYMATEUSE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polyarthrite rhumatoïde, fibrose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interstitielle</w:t>
            </w:r>
          </w:p>
          <w:p w:rsidR="001346F6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Déficit en α1-antitrypsine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Anamnèse</w:t>
            </w:r>
          </w:p>
          <w:p w:rsidR="00C977E7" w:rsidRDefault="00C977E7" w:rsidP="00C9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TDM évocatrice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6F6" w:rsidTr="001C4D1E">
        <w:tc>
          <w:tcPr>
            <w:tcW w:w="3070" w:type="dxa"/>
            <w:tcBorders>
              <w:right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DDB LOCALISEES</w:t>
            </w:r>
          </w:p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:rsidR="001346F6" w:rsidRDefault="001346F6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D1E" w:rsidTr="001346F6">
        <w:tc>
          <w:tcPr>
            <w:tcW w:w="3070" w:type="dxa"/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OBSTACLE ENDOBRONCHIQUE</w:t>
            </w:r>
          </w:p>
          <w:p w:rsidR="001C4D1E" w:rsidRDefault="001C4D1E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Tumeur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Corps étranger</w:t>
            </w:r>
          </w:p>
        </w:tc>
        <w:tc>
          <w:tcPr>
            <w:tcW w:w="3071" w:type="dxa"/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Terrain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Fibroscopie bronchique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Enfant, syndrome de pénétration</w:t>
            </w:r>
          </w:p>
          <w:p w:rsidR="001C4D1E" w:rsidRDefault="001C4D1E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4D1E" w:rsidTr="001346F6">
        <w:tc>
          <w:tcPr>
            <w:tcW w:w="3070" w:type="dxa"/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COMPRESSION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EXTRINSEQUE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1C4D1E" w:rsidRDefault="001C4D1E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Ganglion (TBC, lymphomes)</w:t>
            </w:r>
          </w:p>
        </w:tc>
        <w:tc>
          <w:tcPr>
            <w:tcW w:w="3071" w:type="dxa"/>
          </w:tcPr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Atteinte du lobe moyen</w:t>
            </w:r>
          </w:p>
          <w:p w:rsidR="001C4D1E" w:rsidRDefault="001C4D1E" w:rsidP="001C4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TDM</w:t>
            </w:r>
          </w:p>
          <w:p w:rsidR="001C4D1E" w:rsidRDefault="001C4D1E" w:rsidP="0013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</w:p>
    <w:p w:rsidR="001318C4" w:rsidRPr="00C85441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C85441">
        <w:rPr>
          <w:rFonts w:ascii="Calibri" w:hAnsi="Calibri" w:cs="Calibri"/>
          <w:b/>
          <w:bCs/>
          <w:color w:val="FF0000"/>
          <w:u w:val="single"/>
        </w:rPr>
        <w:lastRenderedPageBreak/>
        <w:t>V. CLINIQUE</w:t>
      </w:r>
    </w:p>
    <w:p w:rsidR="001318C4" w:rsidRP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>
        <w:rPr>
          <w:rFonts w:ascii="Calibri,Bold" w:hAnsi="Calibri,Bold" w:cs="Calibri,Bold"/>
          <w:b/>
          <w:bCs/>
          <w:color w:val="00B0F0"/>
          <w:u w:val="single"/>
        </w:rPr>
        <w:t>1-</w:t>
      </w:r>
      <w:r w:rsidR="001318C4" w:rsidRPr="00337D74">
        <w:rPr>
          <w:rFonts w:ascii="Calibri,Bold" w:hAnsi="Calibri,Bold" w:cs="Calibri,Bold"/>
          <w:b/>
          <w:bCs/>
          <w:color w:val="00B0F0"/>
          <w:u w:val="single"/>
        </w:rPr>
        <w:t>Signes fonctionnels :</w:t>
      </w:r>
    </w:p>
    <w:p w:rsidR="001318C4" w:rsidRDefault="001318C4" w:rsidP="0033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La toux avec bronchorrhée </w:t>
      </w:r>
      <w:r>
        <w:rPr>
          <w:rFonts w:ascii="Calibri" w:hAnsi="Calibri" w:cs="Calibri"/>
          <w:color w:val="000000"/>
        </w:rPr>
        <w:t>(80 %), matinale, abondante de 20 à 100 cc par jour, son odeur est fade avecpoussées intermittentes de fétidité. Elle sédimente en 4 couches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(1 supérieure, aérée et spumeuse, 2 muco-purulente, 3 séro- muqueuse, translucide, 4 purulente)</w:t>
      </w:r>
    </w:p>
    <w:p w:rsidR="00337D7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Les hémoptysies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révélatrices dans 8% des cas.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La dyspnée </w:t>
      </w:r>
      <w:r>
        <w:rPr>
          <w:rFonts w:ascii="Calibri" w:hAnsi="Calibri" w:cs="Calibri"/>
          <w:color w:val="000000"/>
        </w:rPr>
        <w:t>au stade d’insuffisance respiratoire.</w:t>
      </w:r>
    </w:p>
    <w:p w:rsidR="001318C4" w:rsidRP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 w:rsidRPr="00337D74">
        <w:rPr>
          <w:rFonts w:ascii="Calibri,Bold" w:hAnsi="Calibri,Bold" w:cs="Calibri,Bold"/>
          <w:b/>
          <w:bCs/>
          <w:color w:val="00B0F0"/>
          <w:u w:val="single"/>
        </w:rPr>
        <w:t>2-</w:t>
      </w:r>
      <w:r w:rsidR="001318C4" w:rsidRPr="00337D74">
        <w:rPr>
          <w:rFonts w:ascii="Calibri,Bold" w:hAnsi="Calibri,Bold" w:cs="Calibri,Bold"/>
          <w:b/>
          <w:bCs/>
          <w:color w:val="00B0F0"/>
          <w:u w:val="single"/>
        </w:rPr>
        <w:t>Examen clinique :</w:t>
      </w:r>
    </w:p>
    <w:p w:rsidR="00337D74" w:rsidRP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2D050"/>
          <w:u w:val="single"/>
        </w:rPr>
      </w:pPr>
      <w:r w:rsidRPr="00337D74">
        <w:rPr>
          <w:rFonts w:ascii="Calibri,Bold" w:hAnsi="Calibri,Bold" w:cs="Calibri,Bold"/>
          <w:b/>
          <w:bCs/>
          <w:color w:val="92D050"/>
          <w:u w:val="single"/>
        </w:rPr>
        <w:t>a-L ’interrogatoire </w:t>
      </w:r>
      <w:r w:rsidRPr="00337D74">
        <w:rPr>
          <w:rFonts w:ascii="Calibri" w:hAnsi="Calibri" w:cs="Calibri"/>
          <w:color w:val="92D050"/>
          <w:u w:val="single"/>
        </w:rPr>
        <w:t>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précise : les circonstances de découverte, une infection sévère pendant l’enfance, la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fréquence des poussées de surinfection et leur rapport avec les infections rhino pharyngées, les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ATCD personnels et familiaux, le tabagisme et la profession.</w:t>
      </w:r>
    </w:p>
    <w:p w:rsidR="00337D74" w:rsidRPr="00337D7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2D050"/>
          <w:u w:val="single"/>
        </w:rPr>
      </w:pPr>
      <w:r>
        <w:rPr>
          <w:rFonts w:ascii="Calibri,Bold" w:hAnsi="Calibri,Bold" w:cs="Calibri,Bold"/>
          <w:b/>
          <w:bCs/>
          <w:color w:val="92D050"/>
          <w:u w:val="single"/>
        </w:rPr>
        <w:t>b-</w:t>
      </w:r>
      <w:r w:rsidRPr="00337D74">
        <w:rPr>
          <w:rFonts w:ascii="Calibri,Bold" w:hAnsi="Calibri,Bold" w:cs="Calibri,Bold"/>
          <w:b/>
          <w:bCs/>
          <w:color w:val="92D050"/>
          <w:u w:val="single"/>
        </w:rPr>
        <w:t>L ’examen</w:t>
      </w:r>
      <w:r w:rsidR="001318C4" w:rsidRPr="00337D74">
        <w:rPr>
          <w:rFonts w:ascii="Calibri,Bold" w:hAnsi="Calibri,Bold" w:cs="Calibri,Bold"/>
          <w:b/>
          <w:bCs/>
          <w:color w:val="92D050"/>
          <w:u w:val="single"/>
        </w:rPr>
        <w:t xml:space="preserve"> physique</w:t>
      </w:r>
    </w:p>
    <w:p w:rsidR="00337D7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est normal en dehors des poussées. </w:t>
      </w:r>
    </w:p>
    <w:p w:rsidR="00337D74" w:rsidRDefault="001318C4" w:rsidP="0033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Celles-ci se traduisent par l’apparition de râlesbronchiques, surtout ronflants, parfois sibilants, siégeant le plus souvent aux bases.</w:t>
      </w:r>
    </w:p>
    <w:p w:rsidR="00337D74" w:rsidRDefault="001318C4" w:rsidP="0033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En cas de fièvre, onrecherche un foyer parenchymateux (crépitants ou sous crépitants)</w:t>
      </w:r>
    </w:p>
    <w:p w:rsidR="001318C4" w:rsidRDefault="001318C4" w:rsidP="0033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 un syndrome pleurétique.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les formes diffuses de l’adulte, on peut noter un hippocratisme digital.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les formes évoluées : cyanose d’une IR, retentissement périphérique d’une ICD.</w:t>
      </w:r>
    </w:p>
    <w:p w:rsidR="001318C4" w:rsidRPr="00337D7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337D74">
        <w:rPr>
          <w:rFonts w:ascii="Calibri" w:hAnsi="Calibri" w:cs="Calibri"/>
          <w:b/>
          <w:bCs/>
          <w:color w:val="FF0000"/>
          <w:u w:val="single"/>
        </w:rPr>
        <w:t>VI. EXAMENS PARA CLINIQUES :</w:t>
      </w:r>
    </w:p>
    <w:p w:rsidR="001318C4" w:rsidRDefault="00337D74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>
        <w:rPr>
          <w:rFonts w:ascii="Calibri,Bold" w:hAnsi="Calibri,Bold" w:cs="Calibri,Bold"/>
          <w:b/>
          <w:bCs/>
          <w:color w:val="00B0F0"/>
        </w:rPr>
        <w:t>1-</w:t>
      </w:r>
      <w:r w:rsidR="001318C4" w:rsidRPr="00337D74">
        <w:rPr>
          <w:rFonts w:ascii="Calibri,Bold" w:hAnsi="Calibri,Bold" w:cs="Calibri,Bold"/>
          <w:b/>
          <w:bCs/>
          <w:color w:val="00B0F0"/>
          <w:u w:val="single"/>
        </w:rPr>
        <w:t>Radiographie thoracique standard :</w:t>
      </w:r>
    </w:p>
    <w:p w:rsidR="00677F2B" w:rsidRDefault="00677F2B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Elle peut être normale</w:t>
      </w:r>
    </w:p>
    <w:p w:rsidR="00677F2B" w:rsidRDefault="00677F2B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On peut distinguer des signes directs et indirects :</w:t>
      </w:r>
    </w:p>
    <w:p w:rsidR="00677F2B" w:rsidRPr="0098722A" w:rsidRDefault="00677F2B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50"/>
          <w:sz w:val="24"/>
          <w:szCs w:val="24"/>
        </w:rPr>
      </w:pPr>
      <w:r w:rsidRPr="0098722A">
        <w:rPr>
          <w:rFonts w:ascii="Calibri,Bold" w:hAnsi="Calibri,Bold" w:cs="Calibri,Bold"/>
          <w:sz w:val="24"/>
          <w:szCs w:val="24"/>
        </w:rPr>
        <w:tab/>
      </w:r>
      <w:r w:rsidRPr="0098722A">
        <w:rPr>
          <w:rFonts w:ascii="Calibri,Bold" w:hAnsi="Calibri,Bold" w:cs="Calibri,Bold"/>
          <w:b/>
          <w:bCs/>
          <w:color w:val="00B050"/>
          <w:sz w:val="24"/>
          <w:szCs w:val="24"/>
        </w:rPr>
        <w:t>*signes directs :</w:t>
      </w:r>
    </w:p>
    <w:p w:rsidR="00677F2B" w:rsidRPr="0098722A" w:rsidRDefault="001318C4" w:rsidP="00677F2B">
      <w:pPr>
        <w:autoSpaceDE w:val="0"/>
        <w:autoSpaceDN w:val="0"/>
        <w:adjustRightInd w:val="0"/>
        <w:spacing w:after="0" w:line="240" w:lineRule="auto"/>
        <w:ind w:right="-283"/>
        <w:rPr>
          <w:rFonts w:ascii="Calibri" w:hAnsi="Calibri" w:cs="Calibri"/>
          <w:color w:val="000000"/>
          <w:sz w:val="24"/>
          <w:szCs w:val="24"/>
        </w:rPr>
      </w:pPr>
      <w:r w:rsidRPr="0098722A">
        <w:rPr>
          <w:rFonts w:ascii="Calibri" w:hAnsi="Calibri" w:cs="Calibri"/>
          <w:color w:val="000000"/>
          <w:sz w:val="24"/>
          <w:szCs w:val="24"/>
        </w:rPr>
        <w:t xml:space="preserve">On observe un syndrome bronchique avec des clartés tubulées à paroi épaisses, </w:t>
      </w:r>
      <w:r w:rsidR="00677F2B" w:rsidRPr="0098722A">
        <w:rPr>
          <w:rFonts w:ascii="Calibri" w:hAnsi="Calibri" w:cs="Calibri"/>
          <w:color w:val="000000"/>
          <w:sz w:val="24"/>
          <w:szCs w:val="24"/>
        </w:rPr>
        <w:t xml:space="preserve">parfois </w:t>
      </w:r>
      <w:r w:rsidRPr="0098722A">
        <w:rPr>
          <w:rFonts w:ascii="Calibri" w:hAnsi="Calibri" w:cs="Calibri"/>
          <w:color w:val="000000"/>
          <w:sz w:val="24"/>
          <w:szCs w:val="24"/>
        </w:rPr>
        <w:t xml:space="preserve">imageskystiques. </w:t>
      </w:r>
    </w:p>
    <w:p w:rsidR="001318C4" w:rsidRPr="0098722A" w:rsidRDefault="001318C4" w:rsidP="00677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722A">
        <w:rPr>
          <w:rFonts w:ascii="Calibri" w:hAnsi="Calibri" w:cs="Calibri"/>
          <w:color w:val="000000"/>
          <w:sz w:val="24"/>
          <w:szCs w:val="24"/>
        </w:rPr>
        <w:t>L’atteinte alvéolaire secondaire à l’infection est à l’origine d’opacités alvéolaires avecbronchogramme aérien fait de bronches dilatées.</w:t>
      </w:r>
    </w:p>
    <w:p w:rsidR="00677F2B" w:rsidRPr="0098722A" w:rsidRDefault="00677F2B" w:rsidP="00677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722A">
        <w:rPr>
          <w:rFonts w:ascii="Calibri" w:hAnsi="Calibri" w:cs="Calibri"/>
          <w:color w:val="000000"/>
          <w:sz w:val="24"/>
          <w:szCs w:val="24"/>
        </w:rPr>
        <w:t>Présence de bronchocèles :volumineuses  dilatations de bronches kystiques suppurées</w:t>
      </w:r>
    </w:p>
    <w:p w:rsidR="00096B6E" w:rsidRDefault="00096B6E" w:rsidP="00677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50"/>
          <w:sz w:val="24"/>
          <w:szCs w:val="24"/>
          <w:u w:val="single"/>
        </w:rPr>
      </w:pPr>
      <w:r w:rsidRPr="0098722A">
        <w:rPr>
          <w:rFonts w:ascii="Calibri" w:hAnsi="Calibri" w:cs="Calibri"/>
          <w:color w:val="000000"/>
          <w:sz w:val="24"/>
          <w:szCs w:val="24"/>
        </w:rPr>
        <w:tab/>
      </w:r>
      <w:r w:rsidRPr="0098722A"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t>*signes indirects :</w:t>
      </w:r>
    </w:p>
    <w:p w:rsidR="00677F2B" w:rsidRPr="0098722A" w:rsidRDefault="0098722A" w:rsidP="00987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722A">
        <w:rPr>
          <w:rFonts w:ascii="Calibri" w:hAnsi="Calibri" w:cs="Calibri"/>
          <w:sz w:val="24"/>
          <w:szCs w:val="24"/>
        </w:rPr>
        <w:t>Impactions mucoïdes, atélectasies en bande</w:t>
      </w:r>
    </w:p>
    <w:p w:rsidR="007375B9" w:rsidRPr="00677F2B" w:rsidRDefault="00677F2B" w:rsidP="007375B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 w:rsidRPr="00677F2B">
        <w:rPr>
          <w:rFonts w:ascii="Calibri,Bold" w:hAnsi="Calibri,Bold" w:cs="Calibri,Bold"/>
          <w:b/>
          <w:bCs/>
          <w:color w:val="00B0F0"/>
          <w:u w:val="single"/>
        </w:rPr>
        <w:t>2-</w:t>
      </w:r>
      <w:r w:rsidR="001318C4" w:rsidRPr="00677F2B">
        <w:rPr>
          <w:rFonts w:ascii="Calibri,Bold" w:hAnsi="Calibri,Bold" w:cs="Calibri,Bold"/>
          <w:b/>
          <w:bCs/>
          <w:color w:val="00B0F0"/>
          <w:u w:val="single"/>
        </w:rPr>
        <w:t>Tomodensitométrie : (TDM)</w:t>
      </w:r>
      <w:r w:rsidR="007375B9">
        <w:rPr>
          <w:rFonts w:ascii="Calibri,Bold" w:hAnsi="Calibri,Bold" w:cs="Calibri,Bold"/>
          <w:b/>
          <w:bCs/>
          <w:color w:val="00B0F0"/>
          <w:u w:val="single"/>
        </w:rPr>
        <w:t xml:space="preserve">  En coupes fines++</w:t>
      </w:r>
    </w:p>
    <w:p w:rsidR="007375B9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DDB apparaissent sous la forme de clartés tubulées irrégulières.</w:t>
      </w:r>
    </w:p>
    <w:p w:rsidR="007375B9" w:rsidRDefault="001318C4" w:rsidP="00737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dilatation est reconnue par sondiamètre supérieur à celui de l’artère qui l’accompagne </w:t>
      </w:r>
    </w:p>
    <w:p w:rsidR="001318C4" w:rsidRDefault="001318C4" w:rsidP="00737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(image de bague à chaton), les troubles deventilation sont fréquents.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18C4" w:rsidRP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>
        <w:rPr>
          <w:rFonts w:ascii="Calibri,Bold" w:hAnsi="Calibri,Bold" w:cs="Calibri,Bold"/>
          <w:b/>
          <w:bCs/>
          <w:color w:val="00B0F0"/>
          <w:u w:val="single"/>
        </w:rPr>
        <w:t>3</w:t>
      </w:r>
      <w:r w:rsidRPr="007375B9">
        <w:rPr>
          <w:rFonts w:ascii="Calibri,Bold" w:hAnsi="Calibri,Bold" w:cs="Calibri,Bold"/>
          <w:b/>
          <w:bCs/>
          <w:color w:val="00B0F0"/>
          <w:u w:val="single"/>
        </w:rPr>
        <w:t>-</w:t>
      </w:r>
      <w:r w:rsidR="001318C4" w:rsidRPr="007375B9">
        <w:rPr>
          <w:rFonts w:ascii="Calibri,Bold" w:hAnsi="Calibri,Bold" w:cs="Calibri,Bold"/>
          <w:b/>
          <w:bCs/>
          <w:color w:val="00B0F0"/>
          <w:u w:val="single"/>
        </w:rPr>
        <w:t>Endoscopie bronchique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 une muqueuse inflammatoire, avec sécrétions purulentes en provenance du territoire atteint.</w:t>
      </w:r>
    </w:p>
    <w:p w:rsidR="007375B9" w:rsidRDefault="001318C4" w:rsidP="00737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Cet examen est indiqué dans le cadre du bilan d’hémoptysie (localisation du saignement et recherche d’unecause endo bronchique). </w:t>
      </w:r>
    </w:p>
    <w:p w:rsidR="001318C4" w:rsidRDefault="001318C4" w:rsidP="00737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Dans le cadre de l’enquête étiologique par recherche d’un obstacle (compression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extrinsèque ou obstacle endo bronchique) ou à visée microbiologique (prélèvement protégé).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18C4" w:rsidRP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>
        <w:rPr>
          <w:rFonts w:ascii="Calibri,Bold" w:hAnsi="Calibri,Bold" w:cs="Calibri,Bold"/>
          <w:b/>
          <w:bCs/>
          <w:color w:val="00B0F0"/>
          <w:u w:val="single"/>
        </w:rPr>
        <w:t>4-</w:t>
      </w:r>
      <w:r w:rsidR="001318C4" w:rsidRPr="007375B9">
        <w:rPr>
          <w:rFonts w:ascii="Calibri,Bold" w:hAnsi="Calibri,Bold" w:cs="Calibri,Bold"/>
          <w:b/>
          <w:bCs/>
          <w:color w:val="00B0F0"/>
          <w:u w:val="single"/>
        </w:rPr>
        <w:t>Examen cytobactériologique de l’expectoration : (ECBC)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permet la MEE de germes pathogènes, éventuellement résistants aux ATB habituels.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recherche de BK à l’examen direct et en culture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La recherche de </w:t>
      </w:r>
      <w:r w:rsidRPr="007375B9">
        <w:rPr>
          <w:rFonts w:ascii="Calibri" w:hAnsi="Calibri" w:cs="Calibri"/>
          <w:i/>
          <w:iCs/>
          <w:color w:val="000000"/>
        </w:rPr>
        <w:t>l’aspergillus fumigatus</w:t>
      </w:r>
      <w:r>
        <w:rPr>
          <w:rFonts w:ascii="Calibri" w:hAnsi="Calibri" w:cs="Calibri"/>
          <w:color w:val="000000"/>
        </w:rPr>
        <w:t xml:space="preserve"> dans les expectorations, le liquide d’aspiration bronchique, sérologie aspergillaire et tests cutanés en cas de suspicion d’une aspergillose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18C4" w:rsidRP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 w:rsidRPr="007375B9">
        <w:rPr>
          <w:rFonts w:ascii="Calibri,Bold" w:hAnsi="Calibri,Bold" w:cs="Calibri,Bold"/>
          <w:b/>
          <w:bCs/>
          <w:color w:val="00B0F0"/>
          <w:u w:val="single"/>
        </w:rPr>
        <w:t>5-</w:t>
      </w:r>
      <w:r w:rsidR="001318C4" w:rsidRPr="007375B9">
        <w:rPr>
          <w:rFonts w:ascii="Calibri,Bold" w:hAnsi="Calibri,Bold" w:cs="Calibri,Bold"/>
          <w:b/>
          <w:bCs/>
          <w:color w:val="00B0F0"/>
          <w:u w:val="single"/>
        </w:rPr>
        <w:t>Recherche des foyers infectieux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faut rechercher et éradiquer les foyers infectieux des voies aériennes supérieures afin de prévenir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l’infection descendante.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 ORL, la radiographie des sinus est systématique.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 stomatologique.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Rechercher un RGO</w:t>
      </w:r>
    </w:p>
    <w:p w:rsidR="007375B9" w:rsidRP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 w:rsidRPr="007375B9">
        <w:rPr>
          <w:rFonts w:ascii="Calibri,Bold" w:hAnsi="Calibri,Bold" w:cs="Calibri,Bold"/>
          <w:b/>
          <w:bCs/>
          <w:color w:val="00B0F0"/>
          <w:u w:val="single"/>
        </w:rPr>
        <w:t>6-</w:t>
      </w:r>
      <w:r>
        <w:rPr>
          <w:rFonts w:ascii="Calibri,Bold" w:hAnsi="Calibri,Bold" w:cs="Calibri,Bold"/>
          <w:b/>
          <w:bCs/>
          <w:color w:val="00B0F0"/>
          <w:u w:val="single"/>
        </w:rPr>
        <w:t xml:space="preserve">immunoelectrophorèse des protéines sériques </w:t>
      </w:r>
      <w:r w:rsidR="001318C4" w:rsidRPr="007375B9">
        <w:rPr>
          <w:rFonts w:ascii="Calibri,Bold" w:hAnsi="Calibri,Bold" w:cs="Calibri,Bold"/>
          <w:b/>
          <w:bCs/>
          <w:color w:val="00B0F0"/>
          <w:u w:val="single"/>
        </w:rPr>
        <w:t>e</w:t>
      </w:r>
      <w:r>
        <w:rPr>
          <w:rFonts w:ascii="Calibri,Bold" w:hAnsi="Calibri,Bold" w:cs="Calibri,Bold"/>
          <w:b/>
          <w:bCs/>
          <w:color w:val="00B0F0"/>
          <w:u w:val="single"/>
        </w:rPr>
        <w:t>t</w:t>
      </w:r>
      <w:r w:rsidR="001318C4" w:rsidRPr="007375B9">
        <w:rPr>
          <w:rFonts w:ascii="Calibri,Bold" w:hAnsi="Calibri,Bold" w:cs="Calibri,Bold"/>
          <w:b/>
          <w:bCs/>
          <w:color w:val="00B0F0"/>
          <w:u w:val="single"/>
        </w:rPr>
        <w:t xml:space="preserve"> dosage pondéral des Ig (IgG, IgA, IgM, et sous classes) : </w:t>
      </w:r>
    </w:p>
    <w:p w:rsidR="007375B9" w:rsidRDefault="001318C4" w:rsidP="00C23A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permet l’exploration des déficits immunitaires.</w:t>
      </w:r>
      <w:bookmarkStart w:id="0" w:name="_GoBack"/>
      <w:bookmarkEnd w:id="0"/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sz w:val="24"/>
          <w:szCs w:val="24"/>
          <w:u w:val="single"/>
        </w:rPr>
      </w:pPr>
      <w:r w:rsidRPr="007375B9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7-bilan immunologique :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la recherche d’une origine auto-immune</w:t>
      </w:r>
    </w:p>
    <w:p w:rsid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171EC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Bilan de retentissement</w:t>
      </w:r>
      <w:r w:rsidR="00171EC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 de la maladie</w:t>
      </w:r>
      <w:r w:rsidRPr="00171EC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 :</w:t>
      </w:r>
    </w:p>
    <w:p w:rsidR="00171EC6" w:rsidRPr="007375B9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B0F0"/>
          <w:u w:val="single"/>
        </w:rPr>
      </w:pPr>
      <w:r>
        <w:rPr>
          <w:rFonts w:ascii="Calibri,Bold" w:hAnsi="Calibri,Bold" w:cs="Calibri,Bold"/>
          <w:b/>
          <w:bCs/>
          <w:color w:val="00B0F0"/>
          <w:u w:val="single"/>
        </w:rPr>
        <w:t>8-</w:t>
      </w:r>
      <w:r w:rsidRPr="007375B9">
        <w:rPr>
          <w:rFonts w:ascii="Calibri,Bold" w:hAnsi="Calibri,Bold" w:cs="Calibri,Bold"/>
          <w:b/>
          <w:bCs/>
          <w:color w:val="00B0F0"/>
          <w:u w:val="single"/>
        </w:rPr>
        <w:t>Explorations fonctionnelles respiratoires : (EFR)</w:t>
      </w:r>
    </w:p>
    <w:p w:rsidR="00171EC6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*Les anomalies fonctionnelles dépendent de l’étendue des lésions et de l’ancienneté d’évolution.</w:t>
      </w:r>
    </w:p>
    <w:p w:rsidR="00171EC6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d’atteinte diffuse, le trouble ventilatoire est le plus souvent mixte à prédominance obstructive.</w:t>
      </w:r>
    </w:p>
    <w:p w:rsidR="00171EC6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*La gazométrie artérielle est perturbée en cas d’insuffisance respiratoire chronique.</w:t>
      </w:r>
    </w:p>
    <w:p w:rsidR="00171EC6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*Test de marche de six minutes</w:t>
      </w:r>
    </w:p>
    <w:p w:rsidR="00171EC6" w:rsidRPr="00171EC6" w:rsidRDefault="00171EC6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sz w:val="24"/>
          <w:szCs w:val="24"/>
          <w:u w:val="single"/>
        </w:rPr>
      </w:pPr>
      <w:r w:rsidRPr="00171EC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9-</w:t>
      </w:r>
      <w:r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ECG-</w:t>
      </w:r>
      <w:r w:rsidRPr="00171EC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Echocardiographie :</w:t>
      </w:r>
    </w:p>
    <w:p w:rsid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la recherche de signes de cœur pulmonaire chronique : dilatation des cavités droites, HTAP…</w:t>
      </w:r>
    </w:p>
    <w:p w:rsid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sz w:val="24"/>
          <w:szCs w:val="24"/>
          <w:u w:val="single"/>
        </w:rPr>
      </w:pPr>
      <w:r w:rsidRPr="00171EC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8- scintigraphie pulmonaire ventilation/ perfusion :</w:t>
      </w:r>
    </w:p>
    <w:p w:rsidR="00171EC6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71EC6">
        <w:rPr>
          <w:rFonts w:ascii="Calibri" w:hAnsi="Calibri" w:cs="Calibri"/>
          <w:sz w:val="24"/>
          <w:szCs w:val="24"/>
        </w:rPr>
        <w:t>Si chirurgie envisagée</w:t>
      </w:r>
    </w:p>
    <w:p w:rsidR="007375B9" w:rsidRDefault="007375B9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u w:val="single"/>
        </w:rPr>
      </w:pPr>
      <w:r w:rsidRPr="00171EC6">
        <w:rPr>
          <w:rFonts w:ascii="Calibri" w:hAnsi="Calibri" w:cs="Calibri"/>
          <w:b/>
          <w:bCs/>
          <w:color w:val="FF0000"/>
          <w:u w:val="single"/>
        </w:rPr>
        <w:t>VII. TRAITEMENT :</w:t>
      </w:r>
    </w:p>
    <w:p w:rsidR="00171EC6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Eviction de toute exposition aux irritants, arrêt du tabac++++</w:t>
      </w:r>
    </w:p>
    <w:p w:rsidR="00171EC6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 xml:space="preserve">1- </w:t>
      </w:r>
      <w:r w:rsidRPr="00171EC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Kinésithérapie respiratoire+++ 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Drainage bronchique : drainage de posture (10mn 3 fois/ jour) et kinésithérapie sont suffisants.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aspirations instrumentales ne sont nécessaires qu’aux encombrements et aux infections rebelles.</w:t>
      </w:r>
    </w:p>
    <w:p w:rsidR="001318C4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u w:val="single"/>
        </w:rPr>
      </w:pPr>
      <w:r w:rsidRPr="00171EC6">
        <w:rPr>
          <w:rFonts w:ascii="Calibri" w:hAnsi="Calibri" w:cs="Calibri"/>
          <w:b/>
          <w:bCs/>
          <w:color w:val="00B0F0"/>
          <w:u w:val="single"/>
        </w:rPr>
        <w:t>2</w:t>
      </w:r>
      <w:r w:rsidR="001318C4" w:rsidRPr="00171EC6">
        <w:rPr>
          <w:rFonts w:ascii="Calibri" w:hAnsi="Calibri" w:cs="Calibri"/>
          <w:b/>
          <w:bCs/>
          <w:color w:val="00B0F0"/>
          <w:u w:val="single"/>
        </w:rPr>
        <w:t>- Antibiothérapie :</w:t>
      </w:r>
    </w:p>
    <w:p w:rsidR="001318C4" w:rsidRDefault="001318C4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 </w:t>
      </w:r>
      <w:r w:rsidR="00171EC6">
        <w:rPr>
          <w:rFonts w:ascii="Calibri" w:hAnsi="Calibri" w:cs="Calibri"/>
          <w:color w:val="000000"/>
        </w:rPr>
        <w:t xml:space="preserve">elle n’est pas systématique, réservée </w:t>
      </w:r>
      <w:r>
        <w:rPr>
          <w:rFonts w:ascii="Calibri" w:hAnsi="Calibri" w:cs="Calibri"/>
          <w:color w:val="000000"/>
        </w:rPr>
        <w:t>en cas de poussée infectieuse certaine (fièvre, modification franche de l’expectoration,hémoptysie, aggravation de l’IRC).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pour participer à l’éradication d’un foyer infectieux dentaire ou ORL.</w:t>
      </w:r>
    </w:p>
    <w:p w:rsid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*certains essais thérapeutiques basés sur l’administration de macrolides au long cours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Les antitussifs, somnifères, sédatifs et atropiniques sont interdits.</w:t>
      </w:r>
    </w:p>
    <w:p w:rsidR="00171EC6" w:rsidRDefault="001318C4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Le TRT de fond poursuit à vie, consiste en un sevrage tabagique, les vaccinothérapies éventuelles, l’hygièneORL et stomatologique.</w:t>
      </w:r>
    </w:p>
    <w:p w:rsidR="001318C4" w:rsidRDefault="001318C4" w:rsidP="00171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Aucune antibiothérapie préventive ne doit être prescrite.</w:t>
      </w:r>
    </w:p>
    <w:p w:rsid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u w:val="single"/>
        </w:rPr>
      </w:pPr>
      <w:r>
        <w:rPr>
          <w:rFonts w:ascii="Calibri" w:hAnsi="Calibri" w:cs="Calibri"/>
          <w:b/>
          <w:bCs/>
          <w:color w:val="00B0F0"/>
          <w:u w:val="single"/>
        </w:rPr>
        <w:t>3</w:t>
      </w:r>
      <w:r w:rsidR="001318C4" w:rsidRPr="00171EC6">
        <w:rPr>
          <w:rFonts w:ascii="Calibri" w:hAnsi="Calibri" w:cs="Calibri"/>
          <w:b/>
          <w:bCs/>
          <w:color w:val="00B0F0"/>
          <w:u w:val="single"/>
        </w:rPr>
        <w:t>- TRT broncho-dilatateur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d’hyperréactivité symptomatique ou dans les stades sévères avec IRC.</w:t>
      </w:r>
    </w:p>
    <w:p w:rsidR="00171EC6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u w:val="single"/>
        </w:rPr>
      </w:pPr>
      <w:r w:rsidRPr="00171EC6">
        <w:rPr>
          <w:rFonts w:ascii="Calibri" w:hAnsi="Calibri" w:cs="Calibri"/>
          <w:b/>
          <w:bCs/>
          <w:color w:val="00B0F0"/>
          <w:u w:val="single"/>
        </w:rPr>
        <w:t>4</w:t>
      </w:r>
      <w:r w:rsidR="001318C4" w:rsidRPr="00171EC6">
        <w:rPr>
          <w:rFonts w:ascii="Calibri" w:hAnsi="Calibri" w:cs="Calibri"/>
          <w:b/>
          <w:bCs/>
          <w:color w:val="00B0F0"/>
          <w:u w:val="single"/>
        </w:rPr>
        <w:t xml:space="preserve">- TRT chirurgical : 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réservé aux DDB localisées, très symptomatiques avec suppuration importante, infections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très importantes et/ou hémoptysies.</w:t>
      </w:r>
    </w:p>
    <w:p w:rsidR="00171EC6" w:rsidRPr="00171EC6" w:rsidRDefault="00171EC6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B0F0"/>
          <w:u w:val="single"/>
        </w:rPr>
      </w:pPr>
      <w:r w:rsidRPr="00171EC6">
        <w:rPr>
          <w:rFonts w:ascii="Calibri" w:hAnsi="Calibri" w:cs="Calibri"/>
          <w:b/>
          <w:bCs/>
          <w:color w:val="00B0F0"/>
          <w:u w:val="single"/>
        </w:rPr>
        <w:t>5</w:t>
      </w:r>
      <w:r w:rsidR="001318C4" w:rsidRPr="00171EC6">
        <w:rPr>
          <w:rFonts w:ascii="Calibri" w:hAnsi="Calibri" w:cs="Calibri"/>
          <w:b/>
          <w:bCs/>
          <w:color w:val="00B0F0"/>
          <w:u w:val="single"/>
        </w:rPr>
        <w:t>- TRT étiologique :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anti tuberculeux, antimycotiques, extraction de corps étrangers, exérèse tumorales.</w:t>
      </w:r>
    </w:p>
    <w:p w:rsidR="001318C4" w:rsidRDefault="001318C4" w:rsidP="001318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déficit immunoglobulinique important fait essayer l’emploi d’injections intramusculaires de</w:t>
      </w:r>
    </w:p>
    <w:p w:rsidR="002A0386" w:rsidRPr="001318C4" w:rsidRDefault="001318C4" w:rsidP="001318C4">
      <w:pPr>
        <w:spacing w:line="240" w:lineRule="auto"/>
      </w:pPr>
      <w:r>
        <w:rPr>
          <w:rFonts w:ascii="Calibri" w:hAnsi="Calibri" w:cs="Calibri"/>
          <w:color w:val="000000"/>
        </w:rPr>
        <w:t>gammaglobulines (0,5 mg/kg tous les 15 jours).</w:t>
      </w:r>
    </w:p>
    <w:sectPr w:rsidR="002A0386" w:rsidRPr="001318C4" w:rsidSect="00337D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B4" w:rsidRDefault="002051B4" w:rsidP="001318C4">
      <w:pPr>
        <w:spacing w:after="0" w:line="240" w:lineRule="auto"/>
      </w:pPr>
      <w:r>
        <w:separator/>
      </w:r>
    </w:p>
  </w:endnote>
  <w:endnote w:type="continuationSeparator" w:id="1">
    <w:p w:rsidR="002051B4" w:rsidRDefault="002051B4" w:rsidP="001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B4" w:rsidRDefault="002051B4" w:rsidP="001318C4">
      <w:pPr>
        <w:spacing w:after="0" w:line="240" w:lineRule="auto"/>
      </w:pPr>
      <w:r>
        <w:separator/>
      </w:r>
    </w:p>
  </w:footnote>
  <w:footnote w:type="continuationSeparator" w:id="1">
    <w:p w:rsidR="002051B4" w:rsidRDefault="002051B4" w:rsidP="001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4" w:rsidRDefault="001318C4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Université de Tlemcen ABOUBEKR BELKAID                                          24/10/2016</w:t>
    </w:r>
  </w:p>
  <w:p w:rsidR="001318C4" w:rsidRDefault="001318C4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Faculté de Médecine BENAOUDA BENZERDJEB</w:t>
    </w:r>
  </w:p>
  <w:p w:rsidR="001318C4" w:rsidRDefault="001318C4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Service de Pneumologie-Phtisiologie, Pr ZIANE</w:t>
    </w:r>
  </w:p>
  <w:p w:rsidR="001318C4" w:rsidRDefault="001318C4" w:rsidP="001318C4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color w:val="1F497D"/>
      </w:rPr>
    </w:pPr>
    <w:r>
      <w:rPr>
        <w:rFonts w:ascii="Calibri,Bold" w:hAnsi="Calibri,Bold" w:cs="Calibri,Bold"/>
        <w:b/>
        <w:bCs/>
        <w:color w:val="1F497D"/>
      </w:rPr>
      <w:t>Cours de 4ème Année de Médecine</w:t>
    </w:r>
  </w:p>
  <w:p w:rsidR="001318C4" w:rsidRPr="001318C4" w:rsidRDefault="001318C4" w:rsidP="001318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BE6"/>
    <w:multiLevelType w:val="hybridMultilevel"/>
    <w:tmpl w:val="AA645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2323"/>
    <w:multiLevelType w:val="hybridMultilevel"/>
    <w:tmpl w:val="8108B8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8C4"/>
    <w:rsid w:val="00096B6E"/>
    <w:rsid w:val="000A5E9C"/>
    <w:rsid w:val="00125192"/>
    <w:rsid w:val="001318C4"/>
    <w:rsid w:val="001346F6"/>
    <w:rsid w:val="00171EC6"/>
    <w:rsid w:val="001C4D1E"/>
    <w:rsid w:val="002051B4"/>
    <w:rsid w:val="002A0386"/>
    <w:rsid w:val="00337D74"/>
    <w:rsid w:val="003A3502"/>
    <w:rsid w:val="005669D1"/>
    <w:rsid w:val="00677F2B"/>
    <w:rsid w:val="007375B9"/>
    <w:rsid w:val="0098722A"/>
    <w:rsid w:val="00A019FD"/>
    <w:rsid w:val="00A823AF"/>
    <w:rsid w:val="00B5124C"/>
    <w:rsid w:val="00C0190A"/>
    <w:rsid w:val="00C23A04"/>
    <w:rsid w:val="00C76B75"/>
    <w:rsid w:val="00C85441"/>
    <w:rsid w:val="00C977E7"/>
    <w:rsid w:val="00CA7DDC"/>
    <w:rsid w:val="00CF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8C4"/>
  </w:style>
  <w:style w:type="paragraph" w:styleId="Pieddepage">
    <w:name w:val="footer"/>
    <w:basedOn w:val="Normal"/>
    <w:link w:val="Pieddepag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8C4"/>
  </w:style>
  <w:style w:type="paragraph" w:styleId="Paragraphedeliste">
    <w:name w:val="List Paragraph"/>
    <w:basedOn w:val="Normal"/>
    <w:uiPriority w:val="34"/>
    <w:qFormat/>
    <w:rsid w:val="001318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8C4"/>
  </w:style>
  <w:style w:type="paragraph" w:styleId="Pieddepage">
    <w:name w:val="footer"/>
    <w:basedOn w:val="Normal"/>
    <w:link w:val="PieddepageCar"/>
    <w:uiPriority w:val="99"/>
    <w:unhideWhenUsed/>
    <w:rsid w:val="001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8C4"/>
  </w:style>
  <w:style w:type="paragraph" w:styleId="Paragraphedeliste">
    <w:name w:val="List Paragraph"/>
    <w:basedOn w:val="Normal"/>
    <w:uiPriority w:val="34"/>
    <w:qFormat/>
    <w:rsid w:val="001318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Neila</cp:lastModifiedBy>
  <cp:revision>2</cp:revision>
  <dcterms:created xsi:type="dcterms:W3CDTF">2016-10-30T20:27:00Z</dcterms:created>
  <dcterms:modified xsi:type="dcterms:W3CDTF">2016-10-30T20:27:00Z</dcterms:modified>
</cp:coreProperties>
</file>