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B" w:rsidRPr="00DE465B" w:rsidRDefault="00DE465B" w:rsidP="00111596">
      <w:pPr>
        <w:rPr>
          <w:b/>
          <w:color w:val="000000" w:themeColor="text1"/>
          <w:sz w:val="24"/>
          <w:szCs w:val="24"/>
        </w:rPr>
      </w:pPr>
      <w:r w:rsidRPr="00DE465B">
        <w:rPr>
          <w:b/>
          <w:color w:val="000000" w:themeColor="text1"/>
          <w:sz w:val="24"/>
          <w:szCs w:val="24"/>
        </w:rPr>
        <w:t xml:space="preserve">   Tlemcen le 03.01.17                                                                                                      Dr : N.HOUTI</w:t>
      </w:r>
    </w:p>
    <w:p w:rsidR="00111596" w:rsidRPr="003C51AB" w:rsidRDefault="00111596" w:rsidP="00111596">
      <w:pPr>
        <w:rPr>
          <w:b/>
          <w:sz w:val="72"/>
          <w:szCs w:val="72"/>
        </w:rPr>
      </w:pPr>
      <w:r w:rsidRPr="00A15B4E">
        <w:rPr>
          <w:b/>
          <w:color w:val="FF0000"/>
          <w:sz w:val="72"/>
          <w:szCs w:val="72"/>
        </w:rPr>
        <w:t xml:space="preserve"> </w:t>
      </w:r>
      <w:r w:rsidR="00DE465B">
        <w:rPr>
          <w:b/>
          <w:color w:val="FF0000"/>
          <w:sz w:val="72"/>
          <w:szCs w:val="72"/>
        </w:rPr>
        <w:t xml:space="preserve"> </w:t>
      </w:r>
      <w:r w:rsidR="00A15B4E" w:rsidRPr="00A15B4E">
        <w:rPr>
          <w:b/>
          <w:sz w:val="72"/>
          <w:szCs w:val="72"/>
        </w:rPr>
        <w:t>LES ANEMIES CARENTIELLES</w:t>
      </w:r>
      <w:r w:rsidRPr="00A15B4E">
        <w:rPr>
          <w:b/>
          <w:sz w:val="72"/>
          <w:szCs w:val="72"/>
        </w:rPr>
        <w:t xml:space="preserve">        </w:t>
      </w:r>
      <w:r w:rsidRPr="003C51AB">
        <w:rPr>
          <w:b/>
          <w:color w:val="FF0000"/>
          <w:sz w:val="56"/>
          <w:szCs w:val="56"/>
        </w:rPr>
        <w:t>I.ANEMIE FERRIPRIVE</w:t>
      </w:r>
    </w:p>
    <w:p w:rsidR="00267C02" w:rsidRDefault="00380596" w:rsidP="00380596">
      <w:pPr>
        <w:rPr>
          <w:sz w:val="24"/>
          <w:szCs w:val="24"/>
        </w:rPr>
      </w:pPr>
      <w:r w:rsidRPr="00543E89">
        <w:rPr>
          <w:b/>
          <w:bCs/>
          <w:sz w:val="28"/>
          <w:szCs w:val="28"/>
        </w:rPr>
        <w:t xml:space="preserve">I.DEFINITION </w:t>
      </w:r>
      <w:r w:rsidR="00A15B4E">
        <w:rPr>
          <w:b/>
          <w:bCs/>
          <w:sz w:val="28"/>
          <w:szCs w:val="28"/>
        </w:rPr>
        <w:t>GENERALITE</w:t>
      </w:r>
      <w:r w:rsidR="00F7738D">
        <w:rPr>
          <w:b/>
          <w:bCs/>
          <w:sz w:val="28"/>
          <w:szCs w:val="28"/>
        </w:rPr>
        <w:t>S</w:t>
      </w:r>
      <w:r w:rsidRPr="00543E89">
        <w:rPr>
          <w:sz w:val="28"/>
          <w:szCs w:val="28"/>
        </w:rPr>
        <w:t>:</w:t>
      </w:r>
      <w:r w:rsidR="00543E89" w:rsidRPr="00A15B4E">
        <w:rPr>
          <w:sz w:val="24"/>
          <w:szCs w:val="24"/>
        </w:rPr>
        <w:t xml:space="preserve"> </w:t>
      </w:r>
      <w:r w:rsidR="00F7738D" w:rsidRPr="00AD27E4">
        <w:rPr>
          <w:rFonts w:cstheme="minorHAnsi"/>
          <w:sz w:val="24"/>
          <w:szCs w:val="24"/>
        </w:rPr>
        <w:t>C’est</w:t>
      </w:r>
      <w:r w:rsidR="00F7738D">
        <w:rPr>
          <w:rFonts w:cstheme="minorHAnsi"/>
          <w:sz w:val="24"/>
          <w:szCs w:val="24"/>
        </w:rPr>
        <w:t xml:space="preserve"> une anémie mi</w:t>
      </w:r>
      <w:r w:rsidR="00F7738D" w:rsidRPr="00AD27E4">
        <w:rPr>
          <w:rFonts w:cstheme="minorHAnsi"/>
          <w:sz w:val="24"/>
          <w:szCs w:val="24"/>
        </w:rPr>
        <w:t>crocytaire</w:t>
      </w:r>
      <w:r w:rsidR="00F7738D">
        <w:rPr>
          <w:rFonts w:cstheme="minorHAnsi"/>
          <w:sz w:val="24"/>
          <w:szCs w:val="24"/>
        </w:rPr>
        <w:t xml:space="preserve"> hypochrome </w:t>
      </w:r>
      <w:r w:rsidR="00F7738D" w:rsidRPr="00AD27E4">
        <w:rPr>
          <w:rFonts w:cstheme="minorHAnsi"/>
          <w:sz w:val="24"/>
          <w:szCs w:val="24"/>
        </w:rPr>
        <w:t>arégénérative</w:t>
      </w:r>
      <w:r w:rsidR="00F7738D" w:rsidRPr="00A15B4E">
        <w:rPr>
          <w:sz w:val="24"/>
          <w:szCs w:val="24"/>
        </w:rPr>
        <w:t xml:space="preserve"> </w:t>
      </w:r>
      <w:r w:rsidRPr="00A15B4E">
        <w:rPr>
          <w:sz w:val="24"/>
          <w:szCs w:val="24"/>
        </w:rPr>
        <w:t xml:space="preserve">en rapport avec une diminution du </w:t>
      </w:r>
      <w:r w:rsidRPr="00BC3E43">
        <w:rPr>
          <w:b/>
          <w:sz w:val="24"/>
          <w:szCs w:val="24"/>
        </w:rPr>
        <w:t>fe</w:t>
      </w:r>
      <w:r w:rsidR="000E1A63" w:rsidRPr="00BC3E43">
        <w:rPr>
          <w:b/>
          <w:sz w:val="24"/>
          <w:szCs w:val="24"/>
        </w:rPr>
        <w:t>r</w:t>
      </w:r>
      <w:r w:rsidR="000E1A63">
        <w:rPr>
          <w:sz w:val="24"/>
          <w:szCs w:val="24"/>
        </w:rPr>
        <w:t xml:space="preserve"> indispensable </w:t>
      </w:r>
      <w:r w:rsidR="00E25EC6">
        <w:rPr>
          <w:sz w:val="24"/>
          <w:szCs w:val="24"/>
        </w:rPr>
        <w:t>à</w:t>
      </w:r>
      <w:r w:rsidR="000E1A63">
        <w:rPr>
          <w:sz w:val="24"/>
          <w:szCs w:val="24"/>
        </w:rPr>
        <w:t xml:space="preserve"> l’hémoglobino-</w:t>
      </w:r>
      <w:r w:rsidRPr="00A15B4E">
        <w:rPr>
          <w:sz w:val="24"/>
          <w:szCs w:val="24"/>
        </w:rPr>
        <w:t xml:space="preserve">synthèse due </w:t>
      </w:r>
      <w:r w:rsidR="00A15B4E" w:rsidRPr="00A15B4E">
        <w:rPr>
          <w:sz w:val="24"/>
          <w:szCs w:val="24"/>
        </w:rPr>
        <w:t>à</w:t>
      </w:r>
      <w:r w:rsidRPr="00A15B4E">
        <w:rPr>
          <w:sz w:val="24"/>
          <w:szCs w:val="24"/>
        </w:rPr>
        <w:t xml:space="preserve">  épuisement des réserves de </w:t>
      </w:r>
      <w:r w:rsidR="00A15B4E" w:rsidRPr="00A15B4E">
        <w:rPr>
          <w:sz w:val="24"/>
          <w:szCs w:val="24"/>
        </w:rPr>
        <w:t>l’organisme.</w:t>
      </w:r>
      <w:r w:rsidRPr="00A15B4E">
        <w:rPr>
          <w:sz w:val="24"/>
          <w:szCs w:val="24"/>
        </w:rPr>
        <w:t>1</w:t>
      </w:r>
      <w:r w:rsidRPr="00A15B4E">
        <w:rPr>
          <w:sz w:val="24"/>
          <w:szCs w:val="24"/>
          <w:vertAlign w:val="superscript"/>
        </w:rPr>
        <w:t>ere</w:t>
      </w:r>
      <w:r w:rsidR="00267C02">
        <w:rPr>
          <w:sz w:val="24"/>
          <w:szCs w:val="24"/>
        </w:rPr>
        <w:t xml:space="preserve"> cause d’anémie dans le monde.</w:t>
      </w:r>
    </w:p>
    <w:p w:rsidR="00FB70B9" w:rsidRPr="00267C02" w:rsidRDefault="00380596" w:rsidP="00380596">
      <w:pPr>
        <w:rPr>
          <w:sz w:val="28"/>
          <w:szCs w:val="28"/>
        </w:rPr>
      </w:pPr>
      <w:r w:rsidRPr="00A15B4E">
        <w:rPr>
          <w:b/>
          <w:sz w:val="28"/>
          <w:szCs w:val="28"/>
        </w:rPr>
        <w:t>II. RAPPEL PHYSIOLOGIQUE</w:t>
      </w:r>
      <w:r w:rsidRPr="00A15B4E">
        <w:rPr>
          <w:b/>
          <w:bCs/>
          <w:sz w:val="28"/>
          <w:szCs w:val="28"/>
        </w:rPr>
        <w:t xml:space="preserve"> </w:t>
      </w:r>
    </w:p>
    <w:p w:rsidR="003C51AB" w:rsidRPr="003C51AB" w:rsidRDefault="00FB70B9" w:rsidP="003C51AB">
      <w:pPr>
        <w:rPr>
          <w:bCs/>
        </w:rPr>
      </w:pPr>
      <w:r w:rsidRPr="00A15B4E">
        <w:rPr>
          <w:b/>
          <w:bCs/>
          <w:sz w:val="24"/>
          <w:szCs w:val="24"/>
          <w:u w:val="single"/>
        </w:rPr>
        <w:t>II.1</w:t>
      </w:r>
      <w:r w:rsidR="00380596" w:rsidRPr="00A15B4E">
        <w:rPr>
          <w:b/>
          <w:bCs/>
          <w:sz w:val="24"/>
          <w:szCs w:val="24"/>
          <w:u w:val="single"/>
        </w:rPr>
        <w:t xml:space="preserve"> métabolisme du fer</w:t>
      </w:r>
      <w:r w:rsidR="003C51AB">
        <w:rPr>
          <w:b/>
          <w:bCs/>
          <w:sz w:val="24"/>
          <w:szCs w:val="24"/>
          <w:u w:val="single"/>
        </w:rPr>
        <w:t> :</w:t>
      </w:r>
      <w:r w:rsidR="003C51AB" w:rsidRPr="003C51AB">
        <w:rPr>
          <w:rFonts w:ascii="Book Antiqua" w:eastAsia="+mn-ea" w:hAnsi="Book Antiqua" w:cs="+mn-cs"/>
          <w:color w:val="000000"/>
          <w:kern w:val="24"/>
          <w:sz w:val="32"/>
          <w:szCs w:val="32"/>
          <w:lang w:eastAsia="fr-FR"/>
        </w:rPr>
        <w:t xml:space="preserve"> </w:t>
      </w:r>
      <w:r w:rsidR="003C51AB">
        <w:rPr>
          <w:bCs/>
        </w:rPr>
        <w:t xml:space="preserve">Fer est un </w:t>
      </w:r>
      <w:r w:rsidR="003C51AB" w:rsidRPr="003C51AB">
        <w:rPr>
          <w:bCs/>
        </w:rPr>
        <w:t>métal, facteur exogène indispensable à la vie</w:t>
      </w:r>
    </w:p>
    <w:p w:rsidR="003C51AB" w:rsidRPr="003C51AB" w:rsidRDefault="00380596" w:rsidP="003C51AB">
      <w:pPr>
        <w:rPr>
          <w:bCs/>
          <w:sz w:val="24"/>
          <w:szCs w:val="24"/>
        </w:rPr>
      </w:pPr>
      <w:r w:rsidRPr="00A15B4E">
        <w:rPr>
          <w:b/>
          <w:bCs/>
          <w:sz w:val="24"/>
          <w:szCs w:val="24"/>
          <w:u w:val="single"/>
        </w:rPr>
        <w:t xml:space="preserve"> </w:t>
      </w:r>
      <w:r w:rsidR="003C51AB" w:rsidRPr="003C51AB">
        <w:rPr>
          <w:b/>
          <w:bCs/>
          <w:u w:val="single"/>
        </w:rPr>
        <w:t>Répartition dans l’organisme</w:t>
      </w:r>
      <w:r w:rsidR="003C51AB" w:rsidRPr="003C51AB">
        <w:rPr>
          <w:bCs/>
        </w:rPr>
        <w:t>:</w:t>
      </w:r>
      <w:r w:rsidR="003C51AB">
        <w:rPr>
          <w:bCs/>
        </w:rPr>
        <w:t xml:space="preserve"> </w:t>
      </w:r>
      <w:r w:rsidR="003C51AB" w:rsidRPr="003C51AB">
        <w:rPr>
          <w:bCs/>
          <w:sz w:val="24"/>
          <w:szCs w:val="24"/>
        </w:rPr>
        <w:t xml:space="preserve">fer héminique: 2/3 </w:t>
      </w:r>
      <w:r w:rsidR="003C51AB">
        <w:rPr>
          <w:rFonts w:cstheme="minorHAnsi"/>
          <w:bCs/>
          <w:sz w:val="24"/>
          <w:szCs w:val="24"/>
        </w:rPr>
        <w:t>→</w:t>
      </w:r>
      <w:r w:rsidR="003C51AB" w:rsidRPr="003C51AB">
        <w:rPr>
          <w:bCs/>
          <w:sz w:val="24"/>
          <w:szCs w:val="24"/>
        </w:rPr>
        <w:t>du fer (</w:t>
      </w:r>
      <w:r w:rsidR="00B55284">
        <w:rPr>
          <w:bCs/>
          <w:sz w:val="24"/>
          <w:szCs w:val="24"/>
        </w:rPr>
        <w:t>hémoglobine,</w:t>
      </w:r>
      <w:r w:rsidR="00B55284" w:rsidRPr="003C51AB">
        <w:rPr>
          <w:bCs/>
          <w:sz w:val="24"/>
          <w:szCs w:val="24"/>
        </w:rPr>
        <w:t>myoglobine</w:t>
      </w:r>
      <w:r w:rsidR="00B55284">
        <w:rPr>
          <w:bCs/>
          <w:sz w:val="24"/>
          <w:szCs w:val="24"/>
        </w:rPr>
        <w:t>,</w:t>
      </w:r>
      <w:r w:rsidR="003C51AB" w:rsidRPr="003C51AB">
        <w:rPr>
          <w:bCs/>
          <w:sz w:val="24"/>
          <w:szCs w:val="24"/>
        </w:rPr>
        <w:t>enzyme)</w:t>
      </w:r>
    </w:p>
    <w:p w:rsidR="00380596" w:rsidRPr="003C51AB" w:rsidRDefault="00267C02" w:rsidP="003805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="003C51AB" w:rsidRPr="003C51AB">
        <w:rPr>
          <w:bCs/>
          <w:sz w:val="24"/>
          <w:szCs w:val="24"/>
        </w:rPr>
        <w:t xml:space="preserve">    Fer non héminique</w:t>
      </w:r>
      <w:r w:rsidR="003C51AB">
        <w:rPr>
          <w:bCs/>
          <w:sz w:val="24"/>
          <w:szCs w:val="24"/>
        </w:rPr>
        <w:t xml:space="preserve"> </w:t>
      </w:r>
      <w:r w:rsidR="000E1A63">
        <w:rPr>
          <w:bCs/>
          <w:sz w:val="24"/>
          <w:szCs w:val="24"/>
        </w:rPr>
        <w:t>: 1</w:t>
      </w:r>
      <w:r w:rsidR="003C51AB">
        <w:rPr>
          <w:bCs/>
          <w:sz w:val="24"/>
          <w:szCs w:val="24"/>
        </w:rPr>
        <w:t>/3</w:t>
      </w:r>
      <w:r w:rsidR="003C51AB">
        <w:rPr>
          <w:rFonts w:cstheme="minorHAnsi"/>
          <w:bCs/>
          <w:sz w:val="24"/>
          <w:szCs w:val="24"/>
        </w:rPr>
        <w:t>→</w:t>
      </w:r>
      <w:r w:rsidR="003C51AB">
        <w:rPr>
          <w:bCs/>
          <w:sz w:val="24"/>
          <w:szCs w:val="24"/>
        </w:rPr>
        <w:t xml:space="preserve"> </w:t>
      </w:r>
      <w:r w:rsidR="003C51AB" w:rsidRPr="003C51AB">
        <w:rPr>
          <w:bCs/>
          <w:sz w:val="24"/>
          <w:szCs w:val="24"/>
        </w:rPr>
        <w:t xml:space="preserve">sous forme de réserve  (Ferritine, </w:t>
      </w:r>
      <w:r w:rsidR="000E1A63" w:rsidRPr="003C51AB">
        <w:rPr>
          <w:bCs/>
          <w:sz w:val="24"/>
          <w:szCs w:val="24"/>
        </w:rPr>
        <w:t>hémosidérine)</w:t>
      </w:r>
      <w:r w:rsidR="003C51AB" w:rsidRPr="003C51AB">
        <w:rPr>
          <w:bCs/>
          <w:sz w:val="24"/>
          <w:szCs w:val="24"/>
        </w:rPr>
        <w:t>, ou fer plasmatique lié a la transferrine.</w:t>
      </w:r>
    </w:p>
    <w:tbl>
      <w:tblPr>
        <w:tblW w:w="11196" w:type="dxa"/>
        <w:tblInd w:w="-1132" w:type="dxa"/>
        <w:tblCellMar>
          <w:left w:w="0" w:type="dxa"/>
          <w:right w:w="0" w:type="dxa"/>
        </w:tblCellMar>
        <w:tblLook w:val="04A0"/>
      </w:tblPr>
      <w:tblGrid>
        <w:gridCol w:w="1465"/>
        <w:gridCol w:w="9731"/>
      </w:tblGrid>
      <w:tr w:rsidR="00380596" w:rsidRPr="00380596" w:rsidTr="00380596">
        <w:trPr>
          <w:trHeight w:val="1464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596" w:rsidRPr="00380596" w:rsidRDefault="00380596" w:rsidP="00380596">
            <w:pPr>
              <w:rPr>
                <w:b/>
                <w:bCs/>
                <w:sz w:val="20"/>
                <w:szCs w:val="20"/>
              </w:rPr>
            </w:pPr>
          </w:p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b/>
                <w:bCs/>
                <w:sz w:val="20"/>
                <w:szCs w:val="20"/>
              </w:rPr>
              <w:t xml:space="preserve">SOURCES </w:t>
            </w:r>
          </w:p>
        </w:tc>
        <w:tc>
          <w:tcPr>
            <w:tcW w:w="9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596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>(+): viande, poisson, j’aune d’œuf, foie, lentille, légumes secs</w:t>
            </w:r>
          </w:p>
          <w:p w:rsidR="00380596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>(-):produits laitiers et farineux.</w:t>
            </w:r>
          </w:p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>Régime alimentaire équilibré apporte 10-15mg  de fer/jr.</w:t>
            </w:r>
          </w:p>
        </w:tc>
      </w:tr>
      <w:tr w:rsidR="00380596" w:rsidRPr="00380596" w:rsidTr="00380596">
        <w:trPr>
          <w:trHeight w:val="1115"/>
        </w:trPr>
        <w:tc>
          <w:tcPr>
            <w:tcW w:w="1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ABSORPTION </w:t>
            </w:r>
          </w:p>
        </w:tc>
        <w:tc>
          <w:tcPr>
            <w:tcW w:w="97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596" w:rsidRPr="00380596" w:rsidRDefault="00141F54" w:rsidP="00380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Duodénum et les 1ere anses jéjunales</w:t>
            </w:r>
            <w:r w:rsidR="00380596" w:rsidRPr="00380596">
              <w:rPr>
                <w:sz w:val="20"/>
                <w:szCs w:val="20"/>
              </w:rPr>
              <w:t xml:space="preserve"> avec un seuil d’absorption de 10% soit seulement (1mg) de fer est absorbé. </w:t>
            </w:r>
          </w:p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Influencée par le mode de cuisson, nature du fer, acidité gastrique, Ca++, </w:t>
            </w:r>
            <w:r w:rsidR="00A15B4E" w:rsidRPr="00380596">
              <w:rPr>
                <w:sz w:val="20"/>
                <w:szCs w:val="20"/>
              </w:rPr>
              <w:t>vitC,</w:t>
            </w:r>
            <w:r w:rsidRPr="00380596">
              <w:rPr>
                <w:sz w:val="20"/>
                <w:szCs w:val="20"/>
              </w:rPr>
              <w:t xml:space="preserve"> </w:t>
            </w:r>
            <w:r w:rsidR="00A15B4E" w:rsidRPr="00380596">
              <w:rPr>
                <w:sz w:val="20"/>
                <w:szCs w:val="20"/>
              </w:rPr>
              <w:t>motricité.</w:t>
            </w:r>
          </w:p>
        </w:tc>
      </w:tr>
      <w:tr w:rsidR="00380596" w:rsidRPr="00380596" w:rsidTr="00380596">
        <w:trPr>
          <w:trHeight w:val="651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TRANSPORT </w:t>
            </w:r>
          </w:p>
        </w:tc>
        <w:tc>
          <w:tcPr>
            <w:tcW w:w="9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Transferrine ou sidérophiline. Saturée </w:t>
            </w:r>
            <w:r w:rsidR="000E1A63" w:rsidRPr="00380596">
              <w:rPr>
                <w:sz w:val="20"/>
                <w:szCs w:val="20"/>
              </w:rPr>
              <w:t>à</w:t>
            </w:r>
            <w:r w:rsidRPr="00380596">
              <w:rPr>
                <w:sz w:val="20"/>
                <w:szCs w:val="20"/>
              </w:rPr>
              <w:t xml:space="preserve"> 30%. </w:t>
            </w:r>
          </w:p>
        </w:tc>
      </w:tr>
      <w:tr w:rsidR="00380596" w:rsidRPr="00380596" w:rsidTr="00380596">
        <w:trPr>
          <w:trHeight w:val="969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BESOINS </w:t>
            </w:r>
          </w:p>
        </w:tc>
        <w:tc>
          <w:tcPr>
            <w:tcW w:w="9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>1-2mg/j adulte,</w:t>
            </w:r>
            <w:r>
              <w:rPr>
                <w:sz w:val="20"/>
                <w:szCs w:val="20"/>
              </w:rPr>
              <w:t xml:space="preserve"> </w:t>
            </w:r>
            <w:r w:rsidRPr="00380596">
              <w:rPr>
                <w:sz w:val="20"/>
                <w:szCs w:val="20"/>
              </w:rPr>
              <w:t xml:space="preserve">2-4mg </w:t>
            </w:r>
            <w:r w:rsidR="00A15B4E" w:rsidRPr="00380596">
              <w:rPr>
                <w:sz w:val="20"/>
                <w:szCs w:val="20"/>
              </w:rPr>
              <w:t>femme,</w:t>
            </w:r>
            <w:r w:rsidRPr="00380596">
              <w:rPr>
                <w:sz w:val="20"/>
                <w:szCs w:val="20"/>
              </w:rPr>
              <w:t xml:space="preserve"> femme enceinte 6mg. </w:t>
            </w:r>
          </w:p>
        </w:tc>
      </w:tr>
      <w:tr w:rsidR="00380596" w:rsidRPr="00380596" w:rsidTr="00380596">
        <w:trPr>
          <w:trHeight w:val="969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RESERVES </w:t>
            </w:r>
          </w:p>
        </w:tc>
        <w:tc>
          <w:tcPr>
            <w:tcW w:w="9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Hépatocyte et des cellules du système réticuloendothéliale →ferretine ou hémosidérine. </w:t>
            </w:r>
          </w:p>
        </w:tc>
      </w:tr>
      <w:tr w:rsidR="00380596" w:rsidRPr="00380596" w:rsidTr="00380596">
        <w:trPr>
          <w:trHeight w:val="653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 xml:space="preserve">PERTES </w:t>
            </w:r>
          </w:p>
        </w:tc>
        <w:tc>
          <w:tcPr>
            <w:tcW w:w="9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2C" w:rsidRPr="00380596" w:rsidRDefault="00380596" w:rsidP="00380596">
            <w:pPr>
              <w:rPr>
                <w:sz w:val="20"/>
                <w:szCs w:val="20"/>
              </w:rPr>
            </w:pPr>
            <w:r w:rsidRPr="00380596">
              <w:rPr>
                <w:sz w:val="20"/>
                <w:szCs w:val="20"/>
              </w:rPr>
              <w:t>1mg chez l’homme. 1,5-2mg/j chez la femme: urine, sueur, menstruation, desquamation</w:t>
            </w:r>
            <w:proofErr w:type="gramStart"/>
            <w:r w:rsidRPr="00380596">
              <w:rPr>
                <w:sz w:val="20"/>
                <w:szCs w:val="20"/>
              </w:rPr>
              <w:t>..</w:t>
            </w:r>
            <w:proofErr w:type="gramEnd"/>
            <w:r w:rsidRPr="00380596">
              <w:rPr>
                <w:sz w:val="20"/>
                <w:szCs w:val="20"/>
              </w:rPr>
              <w:t xml:space="preserve"> </w:t>
            </w:r>
          </w:p>
        </w:tc>
      </w:tr>
    </w:tbl>
    <w:p w:rsidR="00380596" w:rsidRDefault="00FB70B9">
      <w:pPr>
        <w:rPr>
          <w:sz w:val="20"/>
          <w:szCs w:val="20"/>
        </w:rPr>
      </w:pPr>
      <w:r w:rsidRPr="00FB70B9">
        <w:rPr>
          <w:b/>
          <w:sz w:val="28"/>
          <w:szCs w:val="28"/>
        </w:rPr>
        <w:lastRenderedPageBreak/>
        <w:t>Cycle du fer</w:t>
      </w:r>
      <w:r>
        <w:rPr>
          <w:sz w:val="20"/>
          <w:szCs w:val="20"/>
        </w:rPr>
        <w:t xml:space="preserve"> </w:t>
      </w:r>
      <w:r w:rsidR="00380596" w:rsidRPr="00380596">
        <w:rPr>
          <w:noProof/>
          <w:sz w:val="20"/>
          <w:szCs w:val="20"/>
          <w:lang w:eastAsia="fr-FR"/>
        </w:rPr>
        <w:drawing>
          <wp:inline distT="0" distB="0" distL="0" distR="0">
            <wp:extent cx="5819775" cy="3676650"/>
            <wp:effectExtent l="19050" t="0" r="9525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B70B9" w:rsidRDefault="00FB70B9">
      <w:pPr>
        <w:rPr>
          <w:sz w:val="20"/>
          <w:szCs w:val="20"/>
        </w:rPr>
      </w:pPr>
    </w:p>
    <w:p w:rsidR="00380596" w:rsidRPr="00FB70B9" w:rsidRDefault="00380596" w:rsidP="00380596">
      <w:pPr>
        <w:rPr>
          <w:b/>
          <w:sz w:val="28"/>
          <w:szCs w:val="28"/>
        </w:rPr>
      </w:pPr>
      <w:r w:rsidRPr="00FB70B9">
        <w:rPr>
          <w:b/>
          <w:sz w:val="28"/>
          <w:szCs w:val="28"/>
        </w:rPr>
        <w:t>III. PHYSIOPATHOLOGIE</w:t>
      </w:r>
    </w:p>
    <w:p w:rsidR="00FB70B9" w:rsidRPr="00005D91" w:rsidRDefault="00380596" w:rsidP="00FB70B9">
      <w:pPr>
        <w:rPr>
          <w:b/>
          <w:bCs/>
          <w:sz w:val="24"/>
          <w:szCs w:val="24"/>
          <w:u w:val="single"/>
        </w:rPr>
      </w:pPr>
      <w:r w:rsidRPr="00543E89">
        <w:rPr>
          <w:b/>
          <w:bCs/>
          <w:sz w:val="24"/>
          <w:szCs w:val="24"/>
          <w:u w:val="single"/>
        </w:rPr>
        <w:t>III.1 les causes de la rupture du cycle fermé du métabolisme du fer</w:t>
      </w:r>
      <w:r w:rsidR="00005D91">
        <w:rPr>
          <w:b/>
          <w:bCs/>
          <w:sz w:val="24"/>
          <w:szCs w:val="24"/>
          <w:u w:val="single"/>
        </w:rPr>
        <w:t> </w:t>
      </w:r>
      <w:r w:rsidR="00B55284">
        <w:rPr>
          <w:b/>
          <w:bCs/>
          <w:sz w:val="24"/>
          <w:szCs w:val="24"/>
          <w:u w:val="single"/>
        </w:rPr>
        <w:t>:</w:t>
      </w:r>
      <w:r w:rsidR="00B55284" w:rsidRPr="00FB70B9">
        <w:rPr>
          <w:sz w:val="24"/>
          <w:szCs w:val="24"/>
        </w:rPr>
        <w:t xml:space="preserve"> La</w:t>
      </w:r>
      <w:r w:rsidR="00FB70B9" w:rsidRPr="00FB70B9">
        <w:rPr>
          <w:sz w:val="24"/>
          <w:szCs w:val="24"/>
        </w:rPr>
        <w:t xml:space="preserve"> carence en fer s’installe lorsqu’il y a un déséquilibre entre les </w:t>
      </w:r>
      <w:r w:rsidR="00FB70B9" w:rsidRPr="00005D91">
        <w:rPr>
          <w:b/>
          <w:sz w:val="24"/>
          <w:szCs w:val="24"/>
        </w:rPr>
        <w:t>apports</w:t>
      </w:r>
      <w:r w:rsidR="00FB70B9" w:rsidRPr="00FB70B9">
        <w:rPr>
          <w:sz w:val="24"/>
          <w:szCs w:val="24"/>
        </w:rPr>
        <w:t xml:space="preserve">, les </w:t>
      </w:r>
      <w:r w:rsidR="00FB70B9" w:rsidRPr="00005D91">
        <w:rPr>
          <w:b/>
          <w:sz w:val="24"/>
          <w:szCs w:val="24"/>
        </w:rPr>
        <w:t xml:space="preserve">besoins </w:t>
      </w:r>
      <w:r w:rsidR="00FB70B9" w:rsidRPr="00FB70B9">
        <w:rPr>
          <w:sz w:val="24"/>
          <w:szCs w:val="24"/>
        </w:rPr>
        <w:t xml:space="preserve">et les </w:t>
      </w:r>
      <w:r w:rsidR="00FB70B9" w:rsidRPr="00005D91">
        <w:rPr>
          <w:b/>
          <w:sz w:val="24"/>
          <w:szCs w:val="24"/>
        </w:rPr>
        <w:t>pertes:</w:t>
      </w:r>
    </w:p>
    <w:p w:rsidR="00F7738D" w:rsidRPr="00FB70B9" w:rsidRDefault="00F7738D" w:rsidP="00FB70B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486400" cy="3200400"/>
            <wp:effectExtent l="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25EC6" w:rsidRDefault="00E25EC6" w:rsidP="006920A5">
      <w:pPr>
        <w:rPr>
          <w:b/>
          <w:bCs/>
          <w:sz w:val="24"/>
          <w:szCs w:val="24"/>
          <w:u w:val="single"/>
        </w:rPr>
      </w:pPr>
    </w:p>
    <w:p w:rsidR="006920A5" w:rsidRPr="00543E89" w:rsidRDefault="006920A5" w:rsidP="006920A5">
      <w:pPr>
        <w:rPr>
          <w:sz w:val="24"/>
          <w:szCs w:val="24"/>
          <w:u w:val="single"/>
        </w:rPr>
      </w:pPr>
      <w:r w:rsidRPr="00543E89">
        <w:rPr>
          <w:b/>
          <w:bCs/>
          <w:sz w:val="24"/>
          <w:szCs w:val="24"/>
          <w:u w:val="single"/>
        </w:rPr>
        <w:lastRenderedPageBreak/>
        <w:t>III.2 Conséquence de la sidéropénie:</w:t>
      </w:r>
    </w:p>
    <w:p w:rsidR="006920A5" w:rsidRPr="00005D91" w:rsidRDefault="006920A5" w:rsidP="006920A5">
      <w:pPr>
        <w:rPr>
          <w:sz w:val="24"/>
          <w:szCs w:val="24"/>
          <w:u w:val="single"/>
        </w:rPr>
      </w:pPr>
      <w:r w:rsidRPr="00005D91">
        <w:rPr>
          <w:sz w:val="24"/>
          <w:szCs w:val="24"/>
          <w:u w:val="single"/>
        </w:rPr>
        <w:t>*</w:t>
      </w:r>
      <w:r w:rsidRPr="00005D91">
        <w:rPr>
          <w:b/>
          <w:bCs/>
          <w:sz w:val="24"/>
          <w:szCs w:val="24"/>
          <w:u w:val="single"/>
        </w:rPr>
        <w:t>Sur érythropoïèse:</w:t>
      </w:r>
    </w:p>
    <w:p w:rsidR="006920A5" w:rsidRPr="00005D91" w:rsidRDefault="006920A5" w:rsidP="006920A5">
      <w:pPr>
        <w:rPr>
          <w:sz w:val="24"/>
          <w:szCs w:val="24"/>
        </w:rPr>
      </w:pPr>
      <w:r w:rsidRPr="00005D91">
        <w:rPr>
          <w:sz w:val="24"/>
          <w:szCs w:val="24"/>
        </w:rPr>
        <w:t xml:space="preserve">↑sécrétion EPO →stimule érythropoïèse inefficace→ Retard dans le signal d’arrêt des mitoses : </w:t>
      </w:r>
    </w:p>
    <w:p w:rsidR="006920A5" w:rsidRPr="00005D91" w:rsidRDefault="006920A5" w:rsidP="006920A5">
      <w:pPr>
        <w:rPr>
          <w:sz w:val="24"/>
          <w:szCs w:val="24"/>
        </w:rPr>
      </w:pPr>
      <w:r w:rsidRPr="00005D91">
        <w:rPr>
          <w:sz w:val="24"/>
          <w:szCs w:val="24"/>
        </w:rPr>
        <w:t xml:space="preserve">↑ </w:t>
      </w:r>
      <w:r w:rsidR="00A15B4E" w:rsidRPr="00005D91">
        <w:rPr>
          <w:sz w:val="24"/>
          <w:szCs w:val="24"/>
        </w:rPr>
        <w:t>Nombres</w:t>
      </w:r>
      <w:r w:rsidRPr="00005D91">
        <w:rPr>
          <w:sz w:val="24"/>
          <w:szCs w:val="24"/>
        </w:rPr>
        <w:t xml:space="preserve"> des mitoses→ </w:t>
      </w:r>
      <w:r w:rsidRPr="00B55284">
        <w:rPr>
          <w:b/>
          <w:sz w:val="24"/>
          <w:szCs w:val="24"/>
        </w:rPr>
        <w:t>microcytes</w:t>
      </w:r>
      <w:r w:rsidRPr="00005D91">
        <w:rPr>
          <w:sz w:val="24"/>
          <w:szCs w:val="24"/>
        </w:rPr>
        <w:t xml:space="preserve">.  </w:t>
      </w:r>
      <w:r w:rsidR="00A15B4E" w:rsidRPr="00005D91">
        <w:rPr>
          <w:sz w:val="24"/>
          <w:szCs w:val="24"/>
        </w:rPr>
        <w:t>Peu</w:t>
      </w:r>
      <w:r w:rsidRPr="00005D91">
        <w:rPr>
          <w:sz w:val="24"/>
          <w:szCs w:val="24"/>
        </w:rPr>
        <w:t xml:space="preserve"> chargé en hémoglobine→ </w:t>
      </w:r>
      <w:r w:rsidRPr="00B55284">
        <w:rPr>
          <w:b/>
          <w:sz w:val="24"/>
          <w:szCs w:val="24"/>
        </w:rPr>
        <w:t>hypochromie</w:t>
      </w:r>
      <w:r w:rsidRPr="00005D91">
        <w:rPr>
          <w:sz w:val="24"/>
          <w:szCs w:val="24"/>
        </w:rPr>
        <w:t>.</w:t>
      </w:r>
    </w:p>
    <w:p w:rsidR="006920A5" w:rsidRPr="00A15B4E" w:rsidRDefault="006920A5" w:rsidP="006920A5">
      <w:pPr>
        <w:rPr>
          <w:sz w:val="24"/>
          <w:szCs w:val="24"/>
        </w:rPr>
      </w:pPr>
      <w:r w:rsidRPr="00A15B4E">
        <w:rPr>
          <w:sz w:val="24"/>
          <w:szCs w:val="24"/>
        </w:rPr>
        <w:t>*</w:t>
      </w:r>
      <w:r w:rsidRPr="00A15B4E">
        <w:rPr>
          <w:b/>
          <w:bCs/>
          <w:sz w:val="24"/>
          <w:szCs w:val="24"/>
          <w:u w:val="single"/>
        </w:rPr>
        <w:t>Tissus à renouvellement rapide</w:t>
      </w:r>
      <w:r w:rsidRPr="00A15B4E">
        <w:rPr>
          <w:b/>
          <w:bCs/>
          <w:sz w:val="24"/>
          <w:szCs w:val="24"/>
        </w:rPr>
        <w:t xml:space="preserve"> :</w:t>
      </w:r>
      <w:r w:rsidRPr="00A15B4E">
        <w:rPr>
          <w:sz w:val="24"/>
          <w:szCs w:val="24"/>
        </w:rPr>
        <w:t>(peau; cheveux; muqueuses,  phanères</w:t>
      </w:r>
      <w:r w:rsidR="00005D91" w:rsidRPr="00A15B4E">
        <w:rPr>
          <w:sz w:val="24"/>
          <w:szCs w:val="24"/>
        </w:rPr>
        <w:t>) →</w:t>
      </w:r>
      <w:r w:rsidRPr="00A15B4E">
        <w:rPr>
          <w:sz w:val="24"/>
          <w:szCs w:val="24"/>
        </w:rPr>
        <w:t>atrophie des muqueuses, atteinte des phanères.</w:t>
      </w:r>
    </w:p>
    <w:p w:rsidR="006920A5" w:rsidRPr="003C51AB" w:rsidRDefault="006920A5" w:rsidP="006920A5">
      <w:pPr>
        <w:rPr>
          <w:b/>
          <w:bCs/>
          <w:sz w:val="24"/>
          <w:szCs w:val="24"/>
          <w:u w:val="single"/>
        </w:rPr>
      </w:pPr>
      <w:r w:rsidRPr="003C51AB">
        <w:rPr>
          <w:b/>
          <w:bCs/>
          <w:sz w:val="24"/>
          <w:szCs w:val="24"/>
          <w:u w:val="single"/>
        </w:rPr>
        <w:t>III.3 Les étapes de la carence martiale:</w:t>
      </w:r>
    </w:p>
    <w:p w:rsidR="00FB70B9" w:rsidRPr="00A15B4E" w:rsidRDefault="00FB70B9" w:rsidP="00FB70B9">
      <w:pPr>
        <w:rPr>
          <w:bCs/>
          <w:sz w:val="24"/>
          <w:szCs w:val="24"/>
        </w:rPr>
      </w:pPr>
      <w:r w:rsidRPr="00A15B4E">
        <w:rPr>
          <w:bCs/>
          <w:sz w:val="24"/>
          <w:szCs w:val="24"/>
        </w:rPr>
        <w:t>Épuisement des réserves → baisse de la ferritinémie →baisse fer sérique →↑transferrine → diminution capacité saturation&lt;16% → indices érythrocytaires ↓VGM (microcytose</w:t>
      </w:r>
      <w:r w:rsidR="00005D91" w:rsidRPr="00A15B4E">
        <w:rPr>
          <w:bCs/>
          <w:sz w:val="24"/>
          <w:szCs w:val="24"/>
        </w:rPr>
        <w:t xml:space="preserve">), </w:t>
      </w:r>
      <w:r w:rsidR="00005D91">
        <w:rPr>
          <w:bCs/>
          <w:sz w:val="24"/>
          <w:szCs w:val="24"/>
        </w:rPr>
        <w:t xml:space="preserve">          </w:t>
      </w:r>
      <w:r w:rsidR="00005D91" w:rsidRPr="00A15B4E">
        <w:rPr>
          <w:bCs/>
          <w:sz w:val="24"/>
          <w:szCs w:val="24"/>
        </w:rPr>
        <w:t>↓</w:t>
      </w:r>
      <w:r w:rsidRPr="00A15B4E">
        <w:rPr>
          <w:bCs/>
          <w:sz w:val="24"/>
          <w:szCs w:val="24"/>
        </w:rPr>
        <w:t xml:space="preserve"> </w:t>
      </w:r>
      <w:r w:rsidR="00BD7EAC" w:rsidRPr="00A15B4E">
        <w:rPr>
          <w:bCs/>
          <w:sz w:val="24"/>
          <w:szCs w:val="24"/>
        </w:rPr>
        <w:t>CCMH (</w:t>
      </w:r>
      <w:r w:rsidRPr="00A15B4E">
        <w:rPr>
          <w:bCs/>
          <w:sz w:val="24"/>
          <w:szCs w:val="24"/>
        </w:rPr>
        <w:t>hypochromie</w:t>
      </w:r>
      <w:r w:rsidR="00BD7EAC" w:rsidRPr="00A15B4E">
        <w:rPr>
          <w:bCs/>
          <w:sz w:val="24"/>
          <w:szCs w:val="24"/>
        </w:rPr>
        <w:t>) →</w:t>
      </w:r>
      <w:r w:rsidRPr="00A15B4E">
        <w:rPr>
          <w:bCs/>
          <w:sz w:val="24"/>
          <w:szCs w:val="24"/>
        </w:rPr>
        <w:t xml:space="preserve"> baisse  de HB.</w:t>
      </w:r>
    </w:p>
    <w:p w:rsidR="006920A5" w:rsidRPr="00543E89" w:rsidRDefault="006920A5" w:rsidP="006920A5">
      <w:pPr>
        <w:rPr>
          <w:sz w:val="28"/>
          <w:szCs w:val="28"/>
        </w:rPr>
      </w:pPr>
      <w:r w:rsidRPr="00543E89">
        <w:rPr>
          <w:sz w:val="28"/>
          <w:szCs w:val="28"/>
        </w:rPr>
        <w:t xml:space="preserve">  </w:t>
      </w:r>
      <w:r w:rsidRPr="00543E89">
        <w:rPr>
          <w:b/>
          <w:bCs/>
          <w:sz w:val="28"/>
          <w:szCs w:val="28"/>
        </w:rPr>
        <w:t>IV. ETUDE CLINIQUE</w:t>
      </w:r>
    </w:p>
    <w:p w:rsidR="006920A5" w:rsidRPr="00543E89" w:rsidRDefault="006920A5" w:rsidP="006920A5">
      <w:pPr>
        <w:rPr>
          <w:sz w:val="24"/>
          <w:szCs w:val="24"/>
          <w:u w:val="single"/>
        </w:rPr>
      </w:pPr>
      <w:r w:rsidRPr="00543E89">
        <w:rPr>
          <w:b/>
          <w:bCs/>
          <w:sz w:val="24"/>
          <w:szCs w:val="24"/>
          <w:u w:val="single"/>
        </w:rPr>
        <w:t>IV.1 Circonstances de découvertes:</w:t>
      </w:r>
    </w:p>
    <w:p w:rsidR="00A9462C" w:rsidRPr="00A15B4E" w:rsidRDefault="00005D91" w:rsidP="006920A5">
      <w:pPr>
        <w:numPr>
          <w:ilvl w:val="0"/>
          <w:numId w:val="1"/>
        </w:numPr>
        <w:rPr>
          <w:sz w:val="24"/>
          <w:szCs w:val="24"/>
        </w:rPr>
      </w:pPr>
      <w:r w:rsidRPr="00A15B4E">
        <w:rPr>
          <w:sz w:val="24"/>
          <w:szCs w:val="24"/>
        </w:rPr>
        <w:t>Fortuite lors d’un bilan systématique</w:t>
      </w:r>
    </w:p>
    <w:p w:rsidR="00A9462C" w:rsidRPr="00A15B4E" w:rsidRDefault="00005D91" w:rsidP="006920A5">
      <w:pPr>
        <w:numPr>
          <w:ilvl w:val="0"/>
          <w:numId w:val="1"/>
        </w:numPr>
        <w:rPr>
          <w:sz w:val="24"/>
          <w:szCs w:val="24"/>
        </w:rPr>
      </w:pPr>
      <w:r w:rsidRPr="00A15B4E">
        <w:rPr>
          <w:sz w:val="24"/>
          <w:szCs w:val="24"/>
        </w:rPr>
        <w:t xml:space="preserve">Des signes fonctionnels liés </w:t>
      </w:r>
      <w:r w:rsidR="00FB70B9" w:rsidRPr="00A15B4E">
        <w:rPr>
          <w:sz w:val="24"/>
          <w:szCs w:val="24"/>
        </w:rPr>
        <w:t>à</w:t>
      </w:r>
      <w:r w:rsidRPr="00A15B4E">
        <w:rPr>
          <w:sz w:val="24"/>
          <w:szCs w:val="24"/>
        </w:rPr>
        <w:t xml:space="preserve"> l’anémie ou la sidéropénie.</w:t>
      </w:r>
    </w:p>
    <w:p w:rsidR="00A9462C" w:rsidRPr="00A15B4E" w:rsidRDefault="00005D91" w:rsidP="006920A5">
      <w:pPr>
        <w:numPr>
          <w:ilvl w:val="0"/>
          <w:numId w:val="1"/>
        </w:numPr>
        <w:rPr>
          <w:sz w:val="24"/>
          <w:szCs w:val="24"/>
        </w:rPr>
      </w:pPr>
      <w:r w:rsidRPr="00A15B4E">
        <w:rPr>
          <w:sz w:val="24"/>
          <w:szCs w:val="24"/>
        </w:rPr>
        <w:t>Signes d’appels liés a la pathologie sous jacente.</w:t>
      </w:r>
    </w:p>
    <w:p w:rsidR="006920A5" w:rsidRPr="00543E89" w:rsidRDefault="006920A5" w:rsidP="006920A5">
      <w:pPr>
        <w:rPr>
          <w:sz w:val="24"/>
          <w:szCs w:val="24"/>
          <w:u w:val="single"/>
        </w:rPr>
      </w:pPr>
      <w:r w:rsidRPr="00543E89">
        <w:rPr>
          <w:b/>
          <w:bCs/>
          <w:sz w:val="24"/>
          <w:szCs w:val="24"/>
          <w:u w:val="single"/>
        </w:rPr>
        <w:t>IV.2 tableau clinique :</w:t>
      </w:r>
    </w:p>
    <w:p w:rsidR="00FB70B9" w:rsidRPr="00A15B4E" w:rsidRDefault="00FB70B9" w:rsidP="006920A5">
      <w:pPr>
        <w:rPr>
          <w:sz w:val="24"/>
          <w:szCs w:val="24"/>
        </w:rPr>
      </w:pPr>
      <w:r w:rsidRPr="00A15B4E">
        <w:rPr>
          <w:sz w:val="24"/>
          <w:szCs w:val="24"/>
          <w:u w:val="single"/>
        </w:rPr>
        <w:t>●Syndrome anémique</w:t>
      </w:r>
      <w:r w:rsidRPr="00A15B4E">
        <w:rPr>
          <w:sz w:val="24"/>
          <w:szCs w:val="24"/>
        </w:rPr>
        <w:t>: d’installation progressive (souvent  bien tolérée</w:t>
      </w:r>
      <w:r w:rsidR="00005D91">
        <w:rPr>
          <w:sz w:val="24"/>
          <w:szCs w:val="24"/>
        </w:rPr>
        <w:t>)</w:t>
      </w:r>
    </w:p>
    <w:p w:rsidR="006920A5" w:rsidRPr="00A15B4E" w:rsidRDefault="006920A5" w:rsidP="006920A5">
      <w:pPr>
        <w:rPr>
          <w:sz w:val="24"/>
          <w:szCs w:val="24"/>
        </w:rPr>
      </w:pPr>
      <w:r w:rsidRPr="00A15B4E">
        <w:rPr>
          <w:sz w:val="24"/>
          <w:szCs w:val="24"/>
        </w:rPr>
        <w:t xml:space="preserve">Signes fonctionnels: asthénie, dyspnée d’effort,  palpitation, céphalée. </w:t>
      </w:r>
    </w:p>
    <w:p w:rsidR="006920A5" w:rsidRPr="00A15B4E" w:rsidRDefault="006920A5" w:rsidP="006920A5">
      <w:pPr>
        <w:rPr>
          <w:sz w:val="24"/>
          <w:szCs w:val="24"/>
        </w:rPr>
      </w:pPr>
      <w:r w:rsidRPr="00A15B4E">
        <w:rPr>
          <w:sz w:val="24"/>
          <w:szCs w:val="24"/>
        </w:rPr>
        <w:t>Examen clinique: pâleur cutanéo-</w:t>
      </w:r>
      <w:r w:rsidR="00FB70B9" w:rsidRPr="00A15B4E">
        <w:rPr>
          <w:sz w:val="24"/>
          <w:szCs w:val="24"/>
        </w:rPr>
        <w:t xml:space="preserve">muqueuses, </w:t>
      </w:r>
      <w:r w:rsidRPr="00A15B4E">
        <w:rPr>
          <w:sz w:val="24"/>
          <w:szCs w:val="24"/>
        </w:rPr>
        <w:t xml:space="preserve">une splénomégalie </w:t>
      </w:r>
      <w:r w:rsidR="00FB70B9" w:rsidRPr="00A15B4E">
        <w:rPr>
          <w:sz w:val="24"/>
          <w:szCs w:val="24"/>
        </w:rPr>
        <w:t xml:space="preserve">peut être retrouvée </w:t>
      </w:r>
      <w:r w:rsidRPr="00A15B4E">
        <w:rPr>
          <w:sz w:val="24"/>
          <w:szCs w:val="24"/>
        </w:rPr>
        <w:t>dans 10% des cas.</w:t>
      </w:r>
    </w:p>
    <w:p w:rsidR="00111596" w:rsidRPr="00A15B4E" w:rsidRDefault="00111596" w:rsidP="00111596">
      <w:pPr>
        <w:rPr>
          <w:sz w:val="24"/>
          <w:szCs w:val="24"/>
        </w:rPr>
      </w:pPr>
      <w:r w:rsidRPr="00A15B4E">
        <w:rPr>
          <w:sz w:val="24"/>
          <w:szCs w:val="24"/>
          <w:u w:val="single"/>
        </w:rPr>
        <w:t xml:space="preserve"> ●Signes objectivant la sidéropénie</w:t>
      </w:r>
      <w:r w:rsidRPr="00A15B4E">
        <w:rPr>
          <w:sz w:val="24"/>
          <w:szCs w:val="24"/>
        </w:rPr>
        <w:t>:</w:t>
      </w:r>
    </w:p>
    <w:p w:rsidR="00111596" w:rsidRPr="00A15B4E" w:rsidRDefault="003E5CE4" w:rsidP="001115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>Fragilité des phanères: ongles cassants, mous, concaves</w:t>
      </w:r>
      <w:r w:rsidR="00543E89" w:rsidRPr="00A15B4E">
        <w:rPr>
          <w:sz w:val="24"/>
          <w:szCs w:val="24"/>
        </w:rPr>
        <w:t xml:space="preserve"> </w:t>
      </w:r>
      <w:r w:rsidR="00111596" w:rsidRPr="00A15B4E">
        <w:rPr>
          <w:sz w:val="24"/>
          <w:szCs w:val="24"/>
        </w:rPr>
        <w:t>(Koïlonychie). Cheveux secs et cassants.</w:t>
      </w:r>
    </w:p>
    <w:p w:rsidR="00111596" w:rsidRPr="00A15B4E" w:rsidRDefault="003E5CE4" w:rsidP="001115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>atteinte des muqueuses: Peau sèche, perlèche commissurale, glossite, œsophagite, gastrite.</w:t>
      </w:r>
    </w:p>
    <w:p w:rsidR="00111596" w:rsidRPr="00A15B4E" w:rsidRDefault="003E5CE4" w:rsidP="001115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>Trouble du comportement alimentaire: anorexie, Pica Syndrome c’est l’ingestion de produits dénués de valeur nutritive (géophagie, trichophagie…).</w:t>
      </w:r>
    </w:p>
    <w:p w:rsidR="006920A5" w:rsidRPr="00A15B4E" w:rsidRDefault="003E5CE4" w:rsidP="001115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>retard de croissance staturo-pondérale particulièrement chez le nourrisson</w:t>
      </w:r>
    </w:p>
    <w:p w:rsidR="00111596" w:rsidRPr="00543E89" w:rsidRDefault="00111596" w:rsidP="00111596">
      <w:pPr>
        <w:rPr>
          <w:sz w:val="24"/>
          <w:szCs w:val="24"/>
        </w:rPr>
      </w:pPr>
      <w:r w:rsidRPr="00543E89">
        <w:rPr>
          <w:b/>
          <w:bCs/>
          <w:sz w:val="24"/>
          <w:szCs w:val="24"/>
        </w:rPr>
        <w:lastRenderedPageBreak/>
        <w:t>IV.3 examens complémentaires</w:t>
      </w:r>
    </w:p>
    <w:p w:rsidR="00A9462C" w:rsidRPr="00A15B4E" w:rsidRDefault="00005D91" w:rsidP="00111596">
      <w:pPr>
        <w:numPr>
          <w:ilvl w:val="0"/>
          <w:numId w:val="2"/>
        </w:numPr>
        <w:rPr>
          <w:sz w:val="24"/>
          <w:szCs w:val="24"/>
          <w:u w:val="single"/>
        </w:rPr>
      </w:pPr>
      <w:r w:rsidRPr="00A15B4E">
        <w:rPr>
          <w:sz w:val="24"/>
          <w:szCs w:val="24"/>
          <w:u w:val="single"/>
        </w:rPr>
        <w:t>Hémogramme:+++</w:t>
      </w:r>
    </w:p>
    <w:p w:rsidR="00111596" w:rsidRPr="00A15B4E" w:rsidRDefault="00111596" w:rsidP="00111596">
      <w:pPr>
        <w:rPr>
          <w:sz w:val="24"/>
          <w:szCs w:val="24"/>
        </w:rPr>
      </w:pPr>
      <w:r w:rsidRPr="00A15B4E">
        <w:rPr>
          <w:sz w:val="24"/>
          <w:szCs w:val="24"/>
        </w:rPr>
        <w:t xml:space="preserve"> Anémie de degré variable, en moyenne 7,5gr/dl,   Microcytaire (VGM&lt; 80fl), Hypochrome (CCMH &lt; 32%), arégénérative (Rétic&lt; 120.000 els/mm³).</w:t>
      </w:r>
    </w:p>
    <w:p w:rsidR="00111596" w:rsidRPr="00A15B4E" w:rsidRDefault="00111596" w:rsidP="00111596">
      <w:pPr>
        <w:rPr>
          <w:sz w:val="24"/>
          <w:szCs w:val="24"/>
        </w:rPr>
      </w:pPr>
      <w:r w:rsidRPr="00A15B4E">
        <w:rPr>
          <w:sz w:val="24"/>
          <w:szCs w:val="24"/>
        </w:rPr>
        <w:t>-taux de globules blancs normal</w:t>
      </w:r>
      <w:r w:rsidR="003E5CE4">
        <w:rPr>
          <w:sz w:val="24"/>
          <w:szCs w:val="24"/>
        </w:rPr>
        <w:t xml:space="preserve"> /</w:t>
      </w:r>
      <w:r w:rsidRPr="00A15B4E">
        <w:rPr>
          <w:sz w:val="24"/>
          <w:szCs w:val="24"/>
        </w:rPr>
        <w:t xml:space="preserve">Légère thrombocytose. </w:t>
      </w:r>
    </w:p>
    <w:p w:rsidR="00A9462C" w:rsidRPr="00A15B4E" w:rsidRDefault="00005D91" w:rsidP="00111596">
      <w:pPr>
        <w:numPr>
          <w:ilvl w:val="0"/>
          <w:numId w:val="3"/>
        </w:numPr>
        <w:rPr>
          <w:sz w:val="24"/>
          <w:szCs w:val="24"/>
          <w:u w:val="single"/>
        </w:rPr>
      </w:pPr>
      <w:r w:rsidRPr="00A15B4E">
        <w:rPr>
          <w:sz w:val="24"/>
          <w:szCs w:val="24"/>
          <w:u w:val="single"/>
        </w:rPr>
        <w:t>Frottis Sanguin périphérique:</w:t>
      </w:r>
    </w:p>
    <w:p w:rsidR="00111596" w:rsidRPr="00A15B4E" w:rsidRDefault="00111596" w:rsidP="00111596">
      <w:pPr>
        <w:rPr>
          <w:sz w:val="24"/>
          <w:szCs w:val="24"/>
        </w:rPr>
      </w:pPr>
      <w:r w:rsidRPr="00A15B4E">
        <w:rPr>
          <w:sz w:val="24"/>
          <w:szCs w:val="24"/>
        </w:rPr>
        <w:t xml:space="preserve"> Anisocytose, microcytose, hypochromie, poïkylocytose,</w:t>
      </w:r>
      <w:r w:rsidR="00A15B4E">
        <w:rPr>
          <w:sz w:val="24"/>
          <w:szCs w:val="24"/>
        </w:rPr>
        <w:t xml:space="preserve"> </w:t>
      </w:r>
      <w:r w:rsidRPr="00A15B4E">
        <w:rPr>
          <w:sz w:val="24"/>
          <w:szCs w:val="24"/>
        </w:rPr>
        <w:t xml:space="preserve">cellules cibles, annulocytes </w:t>
      </w:r>
    </w:p>
    <w:p w:rsidR="00A9462C" w:rsidRPr="00A15B4E" w:rsidRDefault="00005D91" w:rsidP="00111596">
      <w:pPr>
        <w:numPr>
          <w:ilvl w:val="0"/>
          <w:numId w:val="4"/>
        </w:numPr>
        <w:rPr>
          <w:sz w:val="24"/>
          <w:szCs w:val="24"/>
        </w:rPr>
      </w:pPr>
      <w:r w:rsidRPr="00A15B4E">
        <w:rPr>
          <w:sz w:val="24"/>
          <w:szCs w:val="24"/>
          <w:u w:val="single"/>
        </w:rPr>
        <w:t>Bilan Martial</w:t>
      </w:r>
      <w:r w:rsidRPr="00A15B4E">
        <w:rPr>
          <w:sz w:val="24"/>
          <w:szCs w:val="24"/>
        </w:rPr>
        <w:t>:(avant tout traitement)</w:t>
      </w:r>
    </w:p>
    <w:p w:rsidR="00111596" w:rsidRPr="00A15B4E" w:rsidRDefault="00543E89" w:rsidP="00111596">
      <w:pPr>
        <w:rPr>
          <w:sz w:val="24"/>
          <w:szCs w:val="24"/>
        </w:rPr>
      </w:pPr>
      <w:r w:rsidRPr="00A15B4E">
        <w:rPr>
          <w:sz w:val="24"/>
          <w:szCs w:val="24"/>
        </w:rPr>
        <w:t xml:space="preserve"> </w:t>
      </w:r>
      <w:r w:rsidR="00111596" w:rsidRPr="00A15B4E">
        <w:rPr>
          <w:sz w:val="24"/>
          <w:szCs w:val="24"/>
        </w:rPr>
        <w:t xml:space="preserve"> Fer sérique ↓; TIBC↑; CS  ↓ (&lt;16%)</w:t>
      </w:r>
      <w:r w:rsidRPr="00A15B4E">
        <w:rPr>
          <w:sz w:val="24"/>
          <w:szCs w:val="24"/>
        </w:rPr>
        <w:t>, Ferritine</w:t>
      </w:r>
      <w:r w:rsidR="00111596" w:rsidRPr="00A15B4E">
        <w:rPr>
          <w:sz w:val="24"/>
          <w:szCs w:val="24"/>
        </w:rPr>
        <w:t xml:space="preserve">↓. </w:t>
      </w:r>
    </w:p>
    <w:p w:rsidR="00543E89" w:rsidRPr="00A15B4E" w:rsidRDefault="00543E89" w:rsidP="00111596">
      <w:pPr>
        <w:rPr>
          <w:sz w:val="24"/>
          <w:szCs w:val="24"/>
          <w:u w:val="single"/>
        </w:rPr>
      </w:pPr>
      <w:r w:rsidRPr="00A15B4E">
        <w:rPr>
          <w:sz w:val="24"/>
          <w:szCs w:val="24"/>
        </w:rPr>
        <w:t xml:space="preserve">           </w:t>
      </w:r>
      <w:r w:rsidR="00111596" w:rsidRPr="00A15B4E">
        <w:rPr>
          <w:sz w:val="24"/>
          <w:szCs w:val="24"/>
          <w:u w:val="single"/>
        </w:rPr>
        <w:t>•Test thérapeutique:</w:t>
      </w:r>
    </w:p>
    <w:p w:rsidR="00543E89" w:rsidRPr="00A15B4E" w:rsidRDefault="00111596" w:rsidP="00111596">
      <w:pPr>
        <w:rPr>
          <w:sz w:val="24"/>
          <w:szCs w:val="24"/>
        </w:rPr>
      </w:pPr>
      <w:r w:rsidRPr="00A15B4E">
        <w:rPr>
          <w:sz w:val="24"/>
          <w:szCs w:val="24"/>
        </w:rPr>
        <w:t xml:space="preserve"> </w:t>
      </w:r>
      <w:r w:rsidR="00543E89" w:rsidRPr="00A15B4E">
        <w:rPr>
          <w:sz w:val="24"/>
          <w:szCs w:val="24"/>
        </w:rPr>
        <w:t>Administré</w:t>
      </w:r>
      <w:r w:rsidRPr="00A15B4E">
        <w:rPr>
          <w:sz w:val="24"/>
          <w:szCs w:val="24"/>
        </w:rPr>
        <w:t xml:space="preserve"> le fer par voie peros a la dose thérapeutique (2-3mg/kg) → une crise réticulocytaire entre  le 7-14 jrs et la réparation de la moitié du déficit en Hb en 21jrs.</w:t>
      </w:r>
    </w:p>
    <w:p w:rsidR="00B55284" w:rsidRDefault="00111596" w:rsidP="00111596">
      <w:pPr>
        <w:rPr>
          <w:b/>
          <w:bCs/>
          <w:sz w:val="28"/>
          <w:szCs w:val="28"/>
        </w:rPr>
      </w:pPr>
      <w:r w:rsidRPr="00543E89">
        <w:rPr>
          <w:b/>
          <w:bCs/>
          <w:sz w:val="28"/>
          <w:szCs w:val="28"/>
        </w:rPr>
        <w:t xml:space="preserve">    </w:t>
      </w:r>
    </w:p>
    <w:p w:rsidR="00111596" w:rsidRPr="003E5CE4" w:rsidRDefault="00111596" w:rsidP="00111596">
      <w:pPr>
        <w:rPr>
          <w:b/>
          <w:bCs/>
          <w:sz w:val="28"/>
          <w:szCs w:val="28"/>
        </w:rPr>
      </w:pPr>
      <w:r w:rsidRPr="00543E89">
        <w:rPr>
          <w:b/>
          <w:bCs/>
          <w:sz w:val="28"/>
          <w:szCs w:val="28"/>
        </w:rPr>
        <w:t xml:space="preserve"> V. DIAGNOSTIC</w:t>
      </w:r>
    </w:p>
    <w:p w:rsidR="00111596" w:rsidRPr="00543E89" w:rsidRDefault="00111596" w:rsidP="00111596">
      <w:pPr>
        <w:rPr>
          <w:sz w:val="24"/>
          <w:szCs w:val="24"/>
          <w:u w:val="single"/>
        </w:rPr>
      </w:pPr>
      <w:r w:rsidRPr="00543E89">
        <w:rPr>
          <w:b/>
          <w:bCs/>
          <w:sz w:val="24"/>
          <w:szCs w:val="24"/>
          <w:u w:val="single"/>
        </w:rPr>
        <w:t>V.1 diagnostic positif:</w:t>
      </w:r>
    </w:p>
    <w:p w:rsidR="00A9462C" w:rsidRPr="00A15B4E" w:rsidRDefault="00005D91" w:rsidP="00111596">
      <w:pPr>
        <w:rPr>
          <w:sz w:val="24"/>
          <w:szCs w:val="24"/>
        </w:rPr>
      </w:pPr>
      <w:r w:rsidRPr="00A15B4E">
        <w:rPr>
          <w:sz w:val="24"/>
          <w:szCs w:val="24"/>
        </w:rPr>
        <w:t>Evoqué devant un syndrome anémique, et des signes de sidéropénie.</w:t>
      </w:r>
    </w:p>
    <w:p w:rsidR="00A9462C" w:rsidRPr="00A15B4E" w:rsidRDefault="00005D91" w:rsidP="00111596">
      <w:pPr>
        <w:numPr>
          <w:ilvl w:val="0"/>
          <w:numId w:val="5"/>
        </w:numPr>
        <w:rPr>
          <w:sz w:val="24"/>
          <w:szCs w:val="24"/>
        </w:rPr>
      </w:pPr>
      <w:r w:rsidRPr="00A15B4E">
        <w:rPr>
          <w:sz w:val="24"/>
          <w:szCs w:val="24"/>
        </w:rPr>
        <w:t>Orienté par la biologie: anémie microcytaire hypochrome.</w:t>
      </w:r>
    </w:p>
    <w:p w:rsidR="00A9462C" w:rsidRPr="00A15B4E" w:rsidRDefault="00005D91" w:rsidP="00111596">
      <w:pPr>
        <w:numPr>
          <w:ilvl w:val="0"/>
          <w:numId w:val="5"/>
        </w:numPr>
        <w:rPr>
          <w:sz w:val="24"/>
          <w:szCs w:val="24"/>
        </w:rPr>
      </w:pPr>
      <w:r w:rsidRPr="00A15B4E">
        <w:rPr>
          <w:sz w:val="24"/>
          <w:szCs w:val="24"/>
        </w:rPr>
        <w:t xml:space="preserve">Confirmé par le bilan martial ou le test thérapeutique. </w:t>
      </w:r>
    </w:p>
    <w:p w:rsidR="00111596" w:rsidRPr="00A15B4E" w:rsidRDefault="00111596" w:rsidP="00111596">
      <w:pPr>
        <w:rPr>
          <w:sz w:val="24"/>
          <w:szCs w:val="24"/>
        </w:rPr>
      </w:pPr>
      <w:r w:rsidRPr="00543E89">
        <w:rPr>
          <w:b/>
          <w:bCs/>
          <w:sz w:val="24"/>
          <w:szCs w:val="24"/>
          <w:u w:val="single"/>
        </w:rPr>
        <w:t>V.2 diagnostic différentiel</w:t>
      </w:r>
      <w:r w:rsidRPr="00111596">
        <w:rPr>
          <w:b/>
          <w:bCs/>
          <w:sz w:val="20"/>
          <w:szCs w:val="20"/>
        </w:rPr>
        <w:t xml:space="preserve">: </w:t>
      </w:r>
      <w:r w:rsidRPr="00A15B4E">
        <w:rPr>
          <w:sz w:val="24"/>
          <w:szCs w:val="24"/>
        </w:rPr>
        <w:t xml:space="preserve">Se pose avec les autres </w:t>
      </w:r>
      <w:r w:rsidRPr="00267C02">
        <w:rPr>
          <w:b/>
          <w:sz w:val="24"/>
          <w:szCs w:val="24"/>
        </w:rPr>
        <w:t xml:space="preserve">anémies </w:t>
      </w:r>
      <w:r w:rsidR="00714474" w:rsidRPr="00267C02">
        <w:rPr>
          <w:b/>
          <w:sz w:val="24"/>
          <w:szCs w:val="24"/>
        </w:rPr>
        <w:t>microcytaires</w:t>
      </w:r>
      <w:r w:rsidR="00714474">
        <w:rPr>
          <w:sz w:val="24"/>
          <w:szCs w:val="24"/>
        </w:rPr>
        <w:t>.</w:t>
      </w:r>
    </w:p>
    <w:p w:rsidR="00A9462C" w:rsidRPr="00A15B4E" w:rsidRDefault="00005D91" w:rsidP="00111596">
      <w:pPr>
        <w:numPr>
          <w:ilvl w:val="0"/>
          <w:numId w:val="6"/>
        </w:numPr>
        <w:rPr>
          <w:sz w:val="24"/>
          <w:szCs w:val="24"/>
        </w:rPr>
      </w:pPr>
      <w:r w:rsidRPr="00A15B4E">
        <w:rPr>
          <w:sz w:val="24"/>
          <w:szCs w:val="24"/>
        </w:rPr>
        <w:t xml:space="preserve">Anémie des états inflammatoires: bilan inflammatoire positif, fer sérique </w:t>
      </w:r>
      <w:r w:rsidR="00B55284" w:rsidRPr="00A15B4E">
        <w:rPr>
          <w:sz w:val="24"/>
          <w:szCs w:val="24"/>
        </w:rPr>
        <w:t>bas,</w:t>
      </w:r>
      <w:r w:rsidRPr="00A15B4E">
        <w:rPr>
          <w:sz w:val="24"/>
          <w:szCs w:val="24"/>
        </w:rPr>
        <w:t xml:space="preserve"> une ferritinémie normale ou augmenté</w:t>
      </w:r>
    </w:p>
    <w:p w:rsidR="00A9462C" w:rsidRPr="00A15B4E" w:rsidRDefault="00005D91" w:rsidP="00111596">
      <w:pPr>
        <w:numPr>
          <w:ilvl w:val="0"/>
          <w:numId w:val="6"/>
        </w:numPr>
        <w:rPr>
          <w:sz w:val="24"/>
          <w:szCs w:val="24"/>
        </w:rPr>
      </w:pPr>
      <w:r w:rsidRPr="00A15B4E">
        <w:rPr>
          <w:sz w:val="24"/>
          <w:szCs w:val="24"/>
        </w:rPr>
        <w:t>La ʙthalassemie mineure: pseudo polyglobulie bilan martial normal.</w:t>
      </w:r>
    </w:p>
    <w:p w:rsidR="00A9462C" w:rsidRPr="00A15B4E" w:rsidRDefault="00005D91" w:rsidP="00111596">
      <w:pPr>
        <w:numPr>
          <w:ilvl w:val="0"/>
          <w:numId w:val="6"/>
        </w:numPr>
        <w:rPr>
          <w:sz w:val="24"/>
          <w:szCs w:val="24"/>
        </w:rPr>
      </w:pPr>
      <w:r w:rsidRPr="00A15B4E">
        <w:rPr>
          <w:sz w:val="24"/>
          <w:szCs w:val="24"/>
        </w:rPr>
        <w:t>Anémie sidéroblastique héréditaire ou acquise: le fer sérique est augmenté, existe des sidéroblases en couronnes.</w:t>
      </w:r>
    </w:p>
    <w:p w:rsidR="00A9462C" w:rsidRPr="00111596" w:rsidRDefault="00005D91" w:rsidP="00111596">
      <w:pPr>
        <w:numPr>
          <w:ilvl w:val="0"/>
          <w:numId w:val="6"/>
        </w:numPr>
        <w:rPr>
          <w:sz w:val="20"/>
          <w:szCs w:val="20"/>
        </w:rPr>
      </w:pPr>
      <w:r w:rsidRPr="00A15B4E">
        <w:rPr>
          <w:sz w:val="24"/>
          <w:szCs w:val="24"/>
        </w:rPr>
        <w:t xml:space="preserve">atransferrinemie: </w:t>
      </w:r>
      <w:r w:rsidR="00B55284" w:rsidRPr="00A15B4E">
        <w:rPr>
          <w:sz w:val="24"/>
          <w:szCs w:val="24"/>
        </w:rPr>
        <w:t>hé</w:t>
      </w:r>
      <w:r w:rsidR="00B55284">
        <w:rPr>
          <w:sz w:val="24"/>
          <w:szCs w:val="24"/>
        </w:rPr>
        <w:t>r</w:t>
      </w:r>
      <w:r w:rsidR="00B55284" w:rsidRPr="00A15B4E">
        <w:rPr>
          <w:sz w:val="24"/>
          <w:szCs w:val="24"/>
        </w:rPr>
        <w:t>éditaire</w:t>
      </w:r>
      <w:r w:rsidRPr="00A15B4E">
        <w:rPr>
          <w:sz w:val="24"/>
          <w:szCs w:val="24"/>
        </w:rPr>
        <w:t xml:space="preserve"> récessive (TIBC effondré).</w:t>
      </w:r>
    </w:p>
    <w:p w:rsidR="00E25EC6" w:rsidRDefault="00E25EC6" w:rsidP="00111596">
      <w:pPr>
        <w:rPr>
          <w:b/>
          <w:bCs/>
          <w:sz w:val="24"/>
          <w:szCs w:val="24"/>
          <w:u w:val="single"/>
        </w:rPr>
      </w:pPr>
    </w:p>
    <w:p w:rsidR="00E25EC6" w:rsidRDefault="00E25EC6" w:rsidP="00111596">
      <w:pPr>
        <w:rPr>
          <w:b/>
          <w:bCs/>
          <w:sz w:val="24"/>
          <w:szCs w:val="24"/>
          <w:u w:val="single"/>
        </w:rPr>
      </w:pPr>
    </w:p>
    <w:p w:rsidR="00111596" w:rsidRPr="00A15B4E" w:rsidRDefault="00111596" w:rsidP="00111596">
      <w:pPr>
        <w:rPr>
          <w:sz w:val="24"/>
          <w:szCs w:val="24"/>
        </w:rPr>
      </w:pPr>
      <w:r w:rsidRPr="00543E89">
        <w:rPr>
          <w:b/>
          <w:bCs/>
          <w:sz w:val="24"/>
          <w:szCs w:val="24"/>
          <w:u w:val="single"/>
        </w:rPr>
        <w:lastRenderedPageBreak/>
        <w:t>V.3 diagnostic étiologique</w:t>
      </w:r>
      <w:r w:rsidRPr="00111596">
        <w:rPr>
          <w:sz w:val="20"/>
          <w:szCs w:val="20"/>
        </w:rPr>
        <w:t xml:space="preserve">: </w:t>
      </w:r>
      <w:r w:rsidR="00A15B4E" w:rsidRPr="00A15B4E">
        <w:rPr>
          <w:sz w:val="24"/>
          <w:szCs w:val="24"/>
        </w:rPr>
        <w:t>L’enquête</w:t>
      </w:r>
      <w:r w:rsidRPr="00A15B4E">
        <w:rPr>
          <w:sz w:val="24"/>
          <w:szCs w:val="24"/>
        </w:rPr>
        <w:t xml:space="preserve"> étiologique est indispensable:(interrogatoire, examen clinique, explorations complémentaires).</w:t>
      </w:r>
    </w:p>
    <w:p w:rsidR="00A9462C" w:rsidRPr="00A45F80" w:rsidRDefault="00005D91" w:rsidP="00A45F80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A45F80">
        <w:rPr>
          <w:sz w:val="24"/>
          <w:szCs w:val="24"/>
        </w:rPr>
        <w:t xml:space="preserve">Les carences d’apports: nourrisson sous régime lacto-farineux exclusif prolongé, </w:t>
      </w:r>
      <w:r w:rsidR="00267C02" w:rsidRPr="00A45F80">
        <w:rPr>
          <w:sz w:val="24"/>
          <w:szCs w:val="24"/>
        </w:rPr>
        <w:t xml:space="preserve">le vieillard </w:t>
      </w:r>
      <w:r w:rsidR="00714474" w:rsidRPr="00A45F80">
        <w:rPr>
          <w:sz w:val="24"/>
          <w:szCs w:val="24"/>
        </w:rPr>
        <w:t>malnutri, la</w:t>
      </w:r>
      <w:r w:rsidRPr="00A45F80">
        <w:rPr>
          <w:sz w:val="24"/>
          <w:szCs w:val="24"/>
        </w:rPr>
        <w:t xml:space="preserve"> grossesse, la croissance</w:t>
      </w:r>
      <w:r w:rsidR="00BC3E43">
        <w:rPr>
          <w:sz w:val="24"/>
          <w:szCs w:val="24"/>
        </w:rPr>
        <w:t>…</w:t>
      </w:r>
    </w:p>
    <w:p w:rsidR="00111596" w:rsidRPr="00A45F80" w:rsidRDefault="00005D91" w:rsidP="00A45F80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A45F80">
        <w:rPr>
          <w:sz w:val="24"/>
          <w:szCs w:val="24"/>
        </w:rPr>
        <w:t>Les hémorragies chroniques: Digestives  +++  Homme: ulcère; cancer; hémorroïdes…</w:t>
      </w:r>
    </w:p>
    <w:p w:rsidR="00111596" w:rsidRPr="00A15B4E" w:rsidRDefault="00005D91" w:rsidP="00111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45F80">
        <w:rPr>
          <w:sz w:val="24"/>
          <w:szCs w:val="24"/>
        </w:rPr>
        <w:t xml:space="preserve">                 </w:t>
      </w:r>
      <w:r w:rsidR="00111596" w:rsidRPr="00A15B4E">
        <w:rPr>
          <w:sz w:val="24"/>
          <w:szCs w:val="24"/>
        </w:rPr>
        <w:t xml:space="preserve">  Gynécologiques : Fibrome; cancer; méno-métrorragies;</w:t>
      </w:r>
      <w:r w:rsidR="00A15B4E">
        <w:rPr>
          <w:sz w:val="24"/>
          <w:szCs w:val="24"/>
        </w:rPr>
        <w:t xml:space="preserve"> stérilet…</w:t>
      </w:r>
    </w:p>
    <w:p w:rsidR="00A9462C" w:rsidRPr="00A45F80" w:rsidRDefault="00005D91" w:rsidP="00A45F8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A45F80">
        <w:rPr>
          <w:sz w:val="24"/>
          <w:szCs w:val="24"/>
        </w:rPr>
        <w:t>Malabsorption: maladie cœliaque, gastrectomie, diarrhée chronique…</w:t>
      </w:r>
    </w:p>
    <w:p w:rsidR="00A9462C" w:rsidRPr="00A45F80" w:rsidRDefault="00005D91" w:rsidP="00A45F80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A45F80">
        <w:rPr>
          <w:sz w:val="24"/>
          <w:szCs w:val="24"/>
        </w:rPr>
        <w:t xml:space="preserve">Autres: épistaxis récidivants, don de </w:t>
      </w:r>
      <w:r w:rsidR="00A15B4E" w:rsidRPr="00A45F80">
        <w:rPr>
          <w:sz w:val="24"/>
          <w:szCs w:val="24"/>
        </w:rPr>
        <w:t>sang,</w:t>
      </w:r>
      <w:r w:rsidRPr="00A45F80">
        <w:rPr>
          <w:sz w:val="24"/>
          <w:szCs w:val="24"/>
        </w:rPr>
        <w:t xml:space="preserve"> </w:t>
      </w:r>
      <w:r w:rsidR="00A15B4E" w:rsidRPr="00A45F80">
        <w:rPr>
          <w:sz w:val="24"/>
          <w:szCs w:val="24"/>
        </w:rPr>
        <w:t>hématurie, prélèvements</w:t>
      </w:r>
      <w:r w:rsidRPr="00A45F80">
        <w:rPr>
          <w:sz w:val="24"/>
          <w:szCs w:val="24"/>
        </w:rPr>
        <w:t xml:space="preserve"> répétés; dialyse ; hémosidérinurie…</w:t>
      </w:r>
    </w:p>
    <w:p w:rsidR="00267C02" w:rsidRDefault="00267C02" w:rsidP="00543E89">
      <w:pPr>
        <w:rPr>
          <w:b/>
          <w:bCs/>
          <w:sz w:val="28"/>
          <w:szCs w:val="28"/>
        </w:rPr>
      </w:pPr>
      <w:r w:rsidRPr="00543E89">
        <w:rPr>
          <w:b/>
          <w:bCs/>
          <w:sz w:val="28"/>
          <w:szCs w:val="28"/>
        </w:rPr>
        <w:t>VI TRAITEMEN</w:t>
      </w:r>
      <w:r>
        <w:rPr>
          <w:b/>
          <w:bCs/>
          <w:sz w:val="28"/>
          <w:szCs w:val="28"/>
        </w:rPr>
        <w:t>T</w:t>
      </w:r>
    </w:p>
    <w:p w:rsidR="00267C02" w:rsidRPr="002868D8" w:rsidRDefault="00267C02" w:rsidP="00543E89">
      <w:pPr>
        <w:rPr>
          <w:sz w:val="24"/>
          <w:szCs w:val="24"/>
          <w:u w:val="single"/>
        </w:rPr>
      </w:pPr>
      <w:r w:rsidRPr="002868D8">
        <w:rPr>
          <w:b/>
          <w:bCs/>
          <w:sz w:val="28"/>
          <w:szCs w:val="28"/>
          <w:u w:val="single"/>
        </w:rPr>
        <w:t>BUT</w:t>
      </w:r>
      <w:r w:rsidR="002868D8" w:rsidRPr="002868D8">
        <w:rPr>
          <w:b/>
          <w:bCs/>
          <w:sz w:val="28"/>
          <w:szCs w:val="28"/>
          <w:u w:val="single"/>
        </w:rPr>
        <w:t> :</w:t>
      </w:r>
    </w:p>
    <w:p w:rsidR="00267C02" w:rsidRDefault="00267C02" w:rsidP="00543E89">
      <w:pPr>
        <w:rPr>
          <w:b/>
          <w:bCs/>
          <w:sz w:val="28"/>
          <w:szCs w:val="28"/>
        </w:rPr>
      </w:pPr>
      <w:r>
        <w:rPr>
          <w:bCs/>
          <w:noProof/>
          <w:sz w:val="24"/>
          <w:szCs w:val="24"/>
          <w:lang w:eastAsia="fr-FR"/>
        </w:rPr>
        <w:drawing>
          <wp:inline distT="0" distB="0" distL="0" distR="0">
            <wp:extent cx="5600700" cy="962025"/>
            <wp:effectExtent l="19050" t="0" r="0" b="0"/>
            <wp:docPr id="5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11596" w:rsidRPr="00267C02" w:rsidRDefault="00543E89" w:rsidP="00543E89">
      <w:pPr>
        <w:rPr>
          <w:sz w:val="28"/>
          <w:szCs w:val="28"/>
        </w:rPr>
      </w:pPr>
      <w:r w:rsidRPr="00111596">
        <w:rPr>
          <w:b/>
          <w:bCs/>
          <w:sz w:val="20"/>
          <w:szCs w:val="20"/>
        </w:rPr>
        <w:t xml:space="preserve"> </w:t>
      </w:r>
      <w:r w:rsidRPr="00A15B4E">
        <w:rPr>
          <w:bCs/>
          <w:sz w:val="24"/>
          <w:szCs w:val="24"/>
        </w:rPr>
        <w:t xml:space="preserve"> </w:t>
      </w:r>
      <w:r w:rsidR="00111596" w:rsidRPr="00A15B4E">
        <w:rPr>
          <w:bCs/>
          <w:sz w:val="24"/>
          <w:szCs w:val="24"/>
        </w:rPr>
        <w:t xml:space="preserve"> </w:t>
      </w:r>
      <w:r w:rsidR="00111596" w:rsidRPr="00543E89">
        <w:rPr>
          <w:b/>
          <w:sz w:val="24"/>
          <w:szCs w:val="24"/>
          <w:u w:val="single"/>
        </w:rPr>
        <w:t>Les armes thérapeutiques:</w:t>
      </w:r>
    </w:p>
    <w:p w:rsidR="00111596" w:rsidRPr="00A15B4E" w:rsidRDefault="00A15B4E" w:rsidP="00543E8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 xml:space="preserve">Les </w:t>
      </w:r>
      <w:r w:rsidR="00111596" w:rsidRPr="00BC3E43">
        <w:rPr>
          <w:b/>
          <w:sz w:val="24"/>
          <w:szCs w:val="24"/>
        </w:rPr>
        <w:t xml:space="preserve">transfusions: </w:t>
      </w:r>
      <w:r w:rsidR="00543E89" w:rsidRPr="00BC3E43">
        <w:rPr>
          <w:b/>
          <w:sz w:val="24"/>
          <w:szCs w:val="24"/>
        </w:rPr>
        <w:t>inutiles</w:t>
      </w:r>
      <w:r w:rsidR="00543E89" w:rsidRPr="00A15B4E">
        <w:rPr>
          <w:sz w:val="24"/>
          <w:szCs w:val="24"/>
        </w:rPr>
        <w:t>,</w:t>
      </w:r>
      <w:r w:rsidR="00111596" w:rsidRPr="00A15B4E">
        <w:rPr>
          <w:sz w:val="24"/>
          <w:szCs w:val="24"/>
        </w:rPr>
        <w:t xml:space="preserve"> ne corrige pas la carence.</w:t>
      </w:r>
    </w:p>
    <w:p w:rsidR="00111596" w:rsidRPr="00A15B4E" w:rsidRDefault="00A15B4E" w:rsidP="00543E8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>Les formes médicamenteuses du fer:</w:t>
      </w:r>
    </w:p>
    <w:p w:rsidR="00A9462C" w:rsidRPr="00A15B4E" w:rsidRDefault="00A15B4E" w:rsidP="00543E8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05D91" w:rsidRPr="00A15B4E">
        <w:rPr>
          <w:sz w:val="24"/>
          <w:szCs w:val="24"/>
        </w:rPr>
        <w:t xml:space="preserve">Comprimé: Fumarate ferreux66 mg fer métal, sulfate ferreux 80 mg fer métal, </w:t>
      </w:r>
    </w:p>
    <w:p w:rsidR="00A15B4E" w:rsidRDefault="00111596" w:rsidP="00A15B4E">
      <w:pPr>
        <w:rPr>
          <w:sz w:val="24"/>
          <w:szCs w:val="24"/>
        </w:rPr>
      </w:pPr>
      <w:r w:rsidRPr="00A15B4E">
        <w:rPr>
          <w:sz w:val="24"/>
          <w:szCs w:val="24"/>
        </w:rPr>
        <w:t xml:space="preserve">  EII: Intolérance digestive, coloration noire des selles.</w:t>
      </w:r>
    </w:p>
    <w:p w:rsidR="00A9462C" w:rsidRPr="00A15B4E" w:rsidRDefault="00A15B4E" w:rsidP="00A15B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005D91" w:rsidRPr="00A15B4E">
        <w:rPr>
          <w:sz w:val="24"/>
          <w:szCs w:val="24"/>
          <w:lang w:val="en-US"/>
        </w:rPr>
        <w:t>Sirop: ferederate de sodium (ferrostrane)</w:t>
      </w:r>
    </w:p>
    <w:p w:rsidR="00A9462C" w:rsidRPr="00A15B4E" w:rsidRDefault="00A15B4E" w:rsidP="00A15B4E">
      <w:pPr>
        <w:rPr>
          <w:sz w:val="24"/>
          <w:szCs w:val="24"/>
        </w:rPr>
      </w:pPr>
      <w:r w:rsidRPr="00A15B4E">
        <w:rPr>
          <w:sz w:val="24"/>
          <w:szCs w:val="24"/>
        </w:rPr>
        <w:t>-</w:t>
      </w:r>
      <w:r w:rsidR="00005D91" w:rsidRPr="00A15B4E">
        <w:rPr>
          <w:sz w:val="24"/>
          <w:szCs w:val="24"/>
        </w:rPr>
        <w:t>Forme injectable: fer sorbitol IM, venofer IV</w:t>
      </w:r>
    </w:p>
    <w:p w:rsidR="00111596" w:rsidRPr="00A15B4E" w:rsidRDefault="00A15B4E" w:rsidP="00A15B4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43E89" w:rsidRPr="00A15B4E">
        <w:rPr>
          <w:sz w:val="24"/>
          <w:szCs w:val="24"/>
        </w:rPr>
        <w:t>Indication</w:t>
      </w:r>
      <w:r w:rsidR="00111596" w:rsidRPr="00A15B4E">
        <w:rPr>
          <w:sz w:val="24"/>
          <w:szCs w:val="24"/>
        </w:rPr>
        <w:t>: Adulte 2 – 3mg/kg/j; Enfant 6-10mg/kg/j. (fer métal)</w:t>
      </w:r>
    </w:p>
    <w:p w:rsidR="00111596" w:rsidRPr="00A15B4E" w:rsidRDefault="00A15B4E" w:rsidP="0011159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1596" w:rsidRPr="00A15B4E">
        <w:rPr>
          <w:sz w:val="24"/>
          <w:szCs w:val="24"/>
        </w:rPr>
        <w:t xml:space="preserve">  Formes parentérales: réservée en cas de mal absorption</w:t>
      </w:r>
    </w:p>
    <w:p w:rsidR="00111596" w:rsidRPr="00A15B4E" w:rsidRDefault="00A15B4E" w:rsidP="00A15B4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 xml:space="preserve">Durée traitement: 6 </w:t>
      </w:r>
      <w:r w:rsidR="00543E89" w:rsidRPr="00A15B4E">
        <w:rPr>
          <w:sz w:val="24"/>
          <w:szCs w:val="24"/>
        </w:rPr>
        <w:t>mois (</w:t>
      </w:r>
      <w:r w:rsidR="00111596" w:rsidRPr="00A15B4E">
        <w:rPr>
          <w:sz w:val="24"/>
          <w:szCs w:val="24"/>
        </w:rPr>
        <w:t>2 mois correction HB,</w:t>
      </w:r>
      <w:r w:rsidR="00A45F80">
        <w:rPr>
          <w:sz w:val="24"/>
          <w:szCs w:val="24"/>
        </w:rPr>
        <w:t xml:space="preserve"> </w:t>
      </w:r>
      <w:r w:rsidR="00111596" w:rsidRPr="00A15B4E">
        <w:rPr>
          <w:sz w:val="24"/>
          <w:szCs w:val="24"/>
        </w:rPr>
        <w:t>4 mois réserves).</w:t>
      </w:r>
    </w:p>
    <w:p w:rsidR="00111596" w:rsidRPr="00A15B4E" w:rsidRDefault="00A15B4E" w:rsidP="00A15B4E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111596" w:rsidRPr="00A15B4E">
        <w:rPr>
          <w:sz w:val="24"/>
          <w:szCs w:val="24"/>
        </w:rPr>
        <w:t xml:space="preserve">Surveillance: clinique (syndrome anémique, signes </w:t>
      </w:r>
      <w:r w:rsidR="00543E89" w:rsidRPr="00A15B4E">
        <w:rPr>
          <w:sz w:val="24"/>
          <w:szCs w:val="24"/>
        </w:rPr>
        <w:t>sidéropénie</w:t>
      </w:r>
      <w:r w:rsidR="00111596" w:rsidRPr="00A15B4E">
        <w:rPr>
          <w:sz w:val="24"/>
          <w:szCs w:val="24"/>
        </w:rPr>
        <w:t>) et biologique par des NFS.</w:t>
      </w:r>
    </w:p>
    <w:p w:rsidR="00111596" w:rsidRPr="00A15B4E" w:rsidRDefault="00A15B4E" w:rsidP="00A15B4E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111596" w:rsidRPr="00A15B4E">
        <w:rPr>
          <w:sz w:val="24"/>
          <w:szCs w:val="24"/>
        </w:rPr>
        <w:t>Traitement étiologique++.</w:t>
      </w:r>
    </w:p>
    <w:p w:rsidR="00111596" w:rsidRPr="00A15B4E" w:rsidRDefault="00A15B4E" w:rsidP="00A15B4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11596" w:rsidRPr="00A15B4E">
        <w:rPr>
          <w:sz w:val="24"/>
          <w:szCs w:val="24"/>
        </w:rPr>
        <w:t xml:space="preserve">Traitement préventif </w:t>
      </w:r>
      <w:r w:rsidR="00543E89" w:rsidRPr="00A15B4E">
        <w:rPr>
          <w:sz w:val="24"/>
          <w:szCs w:val="24"/>
        </w:rPr>
        <w:t>: femme</w:t>
      </w:r>
      <w:r w:rsidR="00111596" w:rsidRPr="00A15B4E">
        <w:rPr>
          <w:sz w:val="24"/>
          <w:szCs w:val="24"/>
        </w:rPr>
        <w:t xml:space="preserve"> enceinte, donneurs de sang.</w:t>
      </w:r>
    </w:p>
    <w:p w:rsidR="00111596" w:rsidRDefault="00AD27E4" w:rsidP="00F7738D">
      <w:pPr>
        <w:spacing w:line="240" w:lineRule="auto"/>
        <w:rPr>
          <w:b/>
          <w:bCs/>
          <w:color w:val="FF0000"/>
          <w:sz w:val="36"/>
          <w:szCs w:val="36"/>
        </w:rPr>
      </w:pPr>
      <w:r w:rsidRPr="00AD27E4">
        <w:rPr>
          <w:b/>
          <w:bCs/>
          <w:color w:val="FF0000"/>
          <w:sz w:val="36"/>
          <w:szCs w:val="36"/>
        </w:rPr>
        <w:lastRenderedPageBreak/>
        <w:t>II.ANEMIE PAR CARENCE EN FACTEURS ANTIPERNICIEUX</w:t>
      </w:r>
    </w:p>
    <w:p w:rsidR="00AD27E4" w:rsidRPr="007E2F46" w:rsidRDefault="00AD27E4" w:rsidP="00AD27E4">
      <w:pPr>
        <w:spacing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7E2F46">
        <w:rPr>
          <w:rFonts w:cstheme="minorHAnsi"/>
          <w:b/>
          <w:bCs/>
          <w:color w:val="000000" w:themeColor="text1"/>
          <w:sz w:val="32"/>
          <w:szCs w:val="32"/>
        </w:rPr>
        <w:t xml:space="preserve">I. Définition Généralités: </w:t>
      </w:r>
    </w:p>
    <w:p w:rsidR="00EF3DDE" w:rsidRDefault="00AD27E4" w:rsidP="00AD27E4">
      <w:pPr>
        <w:spacing w:line="240" w:lineRule="auto"/>
        <w:ind w:left="360"/>
        <w:rPr>
          <w:rFonts w:cstheme="minorHAnsi"/>
          <w:sz w:val="24"/>
          <w:szCs w:val="24"/>
        </w:rPr>
      </w:pPr>
      <w:r w:rsidRPr="00AD27E4">
        <w:rPr>
          <w:rFonts w:cstheme="minorHAnsi"/>
          <w:sz w:val="24"/>
          <w:szCs w:val="24"/>
        </w:rPr>
        <w:t>C’est</w:t>
      </w:r>
      <w:r w:rsidR="00141F54" w:rsidRPr="00AD27E4">
        <w:rPr>
          <w:rFonts w:cstheme="minorHAnsi"/>
          <w:sz w:val="24"/>
          <w:szCs w:val="24"/>
        </w:rPr>
        <w:t xml:space="preserve"> une anémie macrocytaire mégaloblastique arégénérative en rapport avec une carence en facteurs antipernicieux acide folique</w:t>
      </w:r>
      <w:r w:rsidRPr="00AD27E4">
        <w:rPr>
          <w:rFonts w:cstheme="minorHAnsi"/>
          <w:sz w:val="24"/>
          <w:szCs w:val="24"/>
        </w:rPr>
        <w:t xml:space="preserve"> </w:t>
      </w:r>
      <w:r w:rsidR="00141F54" w:rsidRPr="00AD27E4">
        <w:rPr>
          <w:rFonts w:cstheme="minorHAnsi"/>
          <w:sz w:val="24"/>
          <w:szCs w:val="24"/>
        </w:rPr>
        <w:t>(</w:t>
      </w:r>
      <w:r w:rsidRPr="00AD27E4">
        <w:rPr>
          <w:rFonts w:cstheme="minorHAnsi"/>
          <w:sz w:val="24"/>
          <w:szCs w:val="24"/>
        </w:rPr>
        <w:t>vit. B9</w:t>
      </w:r>
      <w:r w:rsidR="00141F54" w:rsidRPr="00AD27E4">
        <w:rPr>
          <w:rFonts w:cstheme="minorHAnsi"/>
          <w:sz w:val="24"/>
          <w:szCs w:val="24"/>
        </w:rPr>
        <w:t xml:space="preserve">) et ou  </w:t>
      </w:r>
      <w:r w:rsidRPr="00AD27E4">
        <w:rPr>
          <w:rFonts w:cstheme="minorHAnsi"/>
          <w:sz w:val="24"/>
          <w:szCs w:val="24"/>
        </w:rPr>
        <w:t>(Vit. B12)</w:t>
      </w:r>
      <w:r w:rsidR="00141F54" w:rsidRPr="00AD27E4">
        <w:rPr>
          <w:rFonts w:cstheme="minorHAnsi"/>
          <w:sz w:val="24"/>
          <w:szCs w:val="24"/>
        </w:rPr>
        <w:t>, indispensable a l’</w:t>
      </w:r>
      <w:r w:rsidRPr="00AD27E4">
        <w:rPr>
          <w:rFonts w:cstheme="minorHAnsi"/>
          <w:sz w:val="24"/>
          <w:szCs w:val="24"/>
        </w:rPr>
        <w:t>hématopoïèse</w:t>
      </w:r>
      <w:r w:rsidR="00141F54" w:rsidRPr="00AD27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essentiellement l’érythropoïèse, </w:t>
      </w:r>
      <w:r w:rsidR="00141F54" w:rsidRPr="00AD27E4">
        <w:rPr>
          <w:rFonts w:cstheme="minorHAnsi"/>
          <w:sz w:val="24"/>
          <w:szCs w:val="24"/>
        </w:rPr>
        <w:t>due a l'épuisement des réserves.</w:t>
      </w:r>
    </w:p>
    <w:p w:rsidR="00D7327C" w:rsidRDefault="00D7327C" w:rsidP="00D732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*</w:t>
      </w:r>
      <w:r w:rsidR="004A77E1">
        <w:rPr>
          <w:rFonts w:cstheme="minorHAnsi"/>
          <w:sz w:val="24"/>
          <w:szCs w:val="24"/>
        </w:rPr>
        <w:t>Carence en Folates :</w:t>
      </w:r>
      <w:r w:rsidR="00141F54" w:rsidRPr="00AD27E4">
        <w:rPr>
          <w:rFonts w:cstheme="minorHAnsi"/>
          <w:sz w:val="24"/>
          <w:szCs w:val="24"/>
        </w:rPr>
        <w:t xml:space="preserve"> très fréquente en Algérie,</w:t>
      </w:r>
      <w:r w:rsidR="00714474">
        <w:rPr>
          <w:rFonts w:cstheme="minorHAnsi"/>
          <w:sz w:val="24"/>
          <w:szCs w:val="24"/>
        </w:rPr>
        <w:t xml:space="preserve"> la</w:t>
      </w:r>
      <w:r>
        <w:rPr>
          <w:rFonts w:cstheme="minorHAnsi"/>
          <w:sz w:val="24"/>
          <w:szCs w:val="24"/>
        </w:rPr>
        <w:t xml:space="preserve"> </w:t>
      </w:r>
      <w:r w:rsidR="00AD27E4" w:rsidRPr="00AD27E4">
        <w:rPr>
          <w:rFonts w:cstheme="minorHAnsi"/>
          <w:sz w:val="24"/>
          <w:szCs w:val="24"/>
        </w:rPr>
        <w:t xml:space="preserve">Carence en </w:t>
      </w:r>
      <w:r w:rsidRPr="00AD27E4">
        <w:rPr>
          <w:rFonts w:cstheme="minorHAnsi"/>
          <w:sz w:val="24"/>
          <w:szCs w:val="24"/>
        </w:rPr>
        <w:t>vit. B12</w:t>
      </w:r>
      <w:r w:rsidR="00AD27E4" w:rsidRPr="00AD27E4">
        <w:rPr>
          <w:rFonts w:cstheme="minorHAnsi"/>
          <w:sz w:val="24"/>
          <w:szCs w:val="24"/>
        </w:rPr>
        <w:t>:moins fréquente mais de plus en plus diagnostiqué</w:t>
      </w:r>
      <w:r w:rsidR="00E25EC6">
        <w:rPr>
          <w:rFonts w:cstheme="minorHAnsi"/>
          <w:sz w:val="24"/>
          <w:szCs w:val="24"/>
        </w:rPr>
        <w:t>e</w:t>
      </w:r>
      <w:r w:rsidR="004A77E1">
        <w:rPr>
          <w:rFonts w:cstheme="minorHAnsi"/>
          <w:sz w:val="24"/>
          <w:szCs w:val="24"/>
        </w:rPr>
        <w:t>.</w:t>
      </w:r>
    </w:p>
    <w:p w:rsidR="00D7327C" w:rsidRDefault="00D7327C" w:rsidP="00D7327C">
      <w:pPr>
        <w:spacing w:line="240" w:lineRule="auto"/>
        <w:rPr>
          <w:rFonts w:cstheme="minorHAnsi"/>
          <w:sz w:val="24"/>
          <w:szCs w:val="24"/>
        </w:rPr>
      </w:pPr>
    </w:p>
    <w:p w:rsidR="00D7327C" w:rsidRPr="007E2F46" w:rsidRDefault="00D7327C" w:rsidP="00D7327C">
      <w:pPr>
        <w:spacing w:line="240" w:lineRule="auto"/>
        <w:rPr>
          <w:rFonts w:cstheme="minorHAnsi"/>
          <w:sz w:val="36"/>
          <w:szCs w:val="36"/>
        </w:rPr>
      </w:pPr>
      <w:r w:rsidRPr="007E2F46">
        <w:rPr>
          <w:rFonts w:cstheme="minorHAnsi"/>
          <w:sz w:val="36"/>
          <w:szCs w:val="36"/>
        </w:rPr>
        <w:t xml:space="preserve"> </w:t>
      </w:r>
      <w:r w:rsidRPr="007E2F46">
        <w:rPr>
          <w:rFonts w:cstheme="minorHAnsi"/>
          <w:b/>
          <w:bCs/>
          <w:sz w:val="36"/>
          <w:szCs w:val="36"/>
        </w:rPr>
        <w:t xml:space="preserve">II. Rappel physiologique </w:t>
      </w:r>
    </w:p>
    <w:tbl>
      <w:tblPr>
        <w:tblW w:w="11967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2037"/>
        <w:gridCol w:w="5131"/>
        <w:gridCol w:w="4799"/>
      </w:tblGrid>
      <w:tr w:rsidR="00D7327C" w:rsidRPr="00D7327C" w:rsidTr="00D7327C">
        <w:trPr>
          <w:trHeight w:val="563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b/>
                <w:bCs/>
                <w:sz w:val="24"/>
                <w:szCs w:val="24"/>
              </w:rPr>
              <w:t xml:space="preserve">VIT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b/>
                <w:bCs/>
                <w:sz w:val="24"/>
                <w:szCs w:val="24"/>
              </w:rPr>
              <w:t xml:space="preserve">VIT B 12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b/>
                <w:bCs/>
                <w:sz w:val="24"/>
                <w:szCs w:val="24"/>
              </w:rPr>
              <w:t xml:space="preserve">VIT B9 </w:t>
            </w:r>
          </w:p>
        </w:tc>
      </w:tr>
      <w:tr w:rsidR="00D7327C" w:rsidRPr="00D7327C" w:rsidTr="00D7327C">
        <w:trPr>
          <w:trHeight w:val="663"/>
        </w:trPr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STRUCTURE </w:t>
            </w:r>
          </w:p>
        </w:tc>
        <w:tc>
          <w:tcPr>
            <w:tcW w:w="51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cobalamine </w:t>
            </w:r>
          </w:p>
        </w:tc>
        <w:tc>
          <w:tcPr>
            <w:tcW w:w="4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Groupe des poly glutamate </w:t>
            </w:r>
          </w:p>
        </w:tc>
      </w:tr>
      <w:tr w:rsidR="00D7327C" w:rsidRPr="00D7327C" w:rsidTr="00D7327C">
        <w:trPr>
          <w:trHeight w:val="703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SOURCE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>Exclusivement animale: viande, abats, œuf, poisson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D732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>Légume vert, fruits, protéine animale, chocolat</w:t>
            </w:r>
            <w:proofErr w:type="gramStart"/>
            <w:r w:rsidRPr="00D7327C">
              <w:rPr>
                <w:rFonts w:cstheme="minorHAnsi"/>
                <w:sz w:val="24"/>
                <w:szCs w:val="24"/>
              </w:rPr>
              <w:t>..</w:t>
            </w:r>
            <w:proofErr w:type="gramEnd"/>
            <w:r w:rsidRPr="00D7327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327C" w:rsidRPr="00D7327C" w:rsidTr="00D7327C">
        <w:trPr>
          <w:trHeight w:val="715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ABSORPTION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Iléon distal en présence du facteur intrinsèque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Iléon proximal </w:t>
            </w:r>
          </w:p>
        </w:tc>
      </w:tr>
      <w:tr w:rsidR="00D7327C" w:rsidRPr="00D7327C" w:rsidTr="00D7327C">
        <w:trPr>
          <w:trHeight w:val="566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TRANSPORT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Transcobalamine  II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FBP </w:t>
            </w:r>
            <w:r w:rsidR="006126B6">
              <w:rPr>
                <w:rFonts w:cstheme="minorHAnsi"/>
                <w:sz w:val="24"/>
                <w:szCs w:val="24"/>
              </w:rPr>
              <w:t xml:space="preserve"> </w:t>
            </w:r>
            <w:r w:rsidR="00E25EC6" w:rsidRPr="00D7327C">
              <w:rPr>
                <w:rFonts w:cstheme="minorHAnsi"/>
                <w:sz w:val="24"/>
                <w:szCs w:val="24"/>
              </w:rPr>
              <w:t>(folate</w:t>
            </w:r>
            <w:r w:rsidRPr="00D7327C">
              <w:rPr>
                <w:rFonts w:cstheme="minorHAnsi"/>
                <w:sz w:val="24"/>
                <w:szCs w:val="24"/>
              </w:rPr>
              <w:t xml:space="preserve"> binding protéine) </w:t>
            </w:r>
          </w:p>
        </w:tc>
      </w:tr>
      <w:tr w:rsidR="00D7327C" w:rsidRPr="00D7327C" w:rsidTr="00D7327C">
        <w:trPr>
          <w:trHeight w:val="549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BESOIN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3-5 µg /jr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200µg /jr (</w:t>
            </w:r>
            <w:r w:rsidRPr="00D7327C">
              <w:rPr>
                <w:rFonts w:cstheme="minorHAnsi"/>
                <w:sz w:val="24"/>
                <w:szCs w:val="24"/>
              </w:rPr>
              <w:t>x 2 grossesse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7327C" w:rsidRPr="00D7327C" w:rsidTr="00D7327C">
        <w:trPr>
          <w:trHeight w:val="574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RESERVE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3-5 mg couvre largement  les besoins 3-5 ans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7-15mg couvre les besoins 3-4 mois </w:t>
            </w:r>
          </w:p>
        </w:tc>
      </w:tr>
      <w:tr w:rsidR="00D7327C" w:rsidRPr="00D7327C" w:rsidTr="00D7327C">
        <w:trPr>
          <w:trHeight w:val="554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PERTE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Excrétion urinaire et biliaire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Urinaire et biliaire </w:t>
            </w:r>
          </w:p>
        </w:tc>
      </w:tr>
      <w:tr w:rsidR="00D7327C" w:rsidRPr="00D7327C" w:rsidTr="00D7327C">
        <w:trPr>
          <w:trHeight w:val="1150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FONCTION 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27C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>-Indirectement dans la synthèse ADN en intervenant dans le métabolisme des Folates</w:t>
            </w:r>
          </w:p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-Synthèse des gaines de myéline. 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D7327C" w:rsidRDefault="00D7327C" w:rsidP="00D7327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7327C">
              <w:rPr>
                <w:rFonts w:cstheme="minorHAnsi"/>
                <w:sz w:val="24"/>
                <w:szCs w:val="24"/>
              </w:rPr>
              <w:t xml:space="preserve">Directement dans la synthèse d’ADN </w:t>
            </w:r>
          </w:p>
        </w:tc>
      </w:tr>
    </w:tbl>
    <w:p w:rsidR="00AD27E4" w:rsidRDefault="00AD27E4" w:rsidP="00A15B4E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F7738D" w:rsidRDefault="00F7738D" w:rsidP="00D7327C">
      <w:pPr>
        <w:spacing w:line="240" w:lineRule="auto"/>
        <w:rPr>
          <w:rFonts w:cstheme="minorHAnsi"/>
          <w:sz w:val="24"/>
          <w:szCs w:val="24"/>
        </w:rPr>
      </w:pPr>
    </w:p>
    <w:p w:rsidR="00714474" w:rsidRDefault="00714474" w:rsidP="00D7327C">
      <w:pPr>
        <w:spacing w:line="240" w:lineRule="auto"/>
        <w:rPr>
          <w:rFonts w:cstheme="minorHAnsi"/>
          <w:b/>
          <w:bCs/>
          <w:sz w:val="32"/>
          <w:szCs w:val="32"/>
        </w:rPr>
      </w:pPr>
    </w:p>
    <w:p w:rsidR="00D7327C" w:rsidRPr="007E2F46" w:rsidRDefault="00D7327C" w:rsidP="00D7327C">
      <w:pPr>
        <w:spacing w:line="240" w:lineRule="auto"/>
        <w:rPr>
          <w:rFonts w:cstheme="minorHAnsi"/>
          <w:sz w:val="32"/>
          <w:szCs w:val="32"/>
        </w:rPr>
      </w:pPr>
      <w:r w:rsidRPr="007E2F46">
        <w:rPr>
          <w:rFonts w:cstheme="minorHAnsi"/>
          <w:b/>
          <w:bCs/>
          <w:sz w:val="32"/>
          <w:szCs w:val="32"/>
        </w:rPr>
        <w:lastRenderedPageBreak/>
        <w:t xml:space="preserve"> III. Physiopathologie:</w:t>
      </w:r>
    </w:p>
    <w:p w:rsidR="00D7327C" w:rsidRPr="00361041" w:rsidRDefault="00D7327C" w:rsidP="00D7327C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361041">
        <w:rPr>
          <w:rFonts w:cstheme="minorHAnsi"/>
          <w:b/>
          <w:sz w:val="28"/>
          <w:szCs w:val="28"/>
        </w:rPr>
        <w:t xml:space="preserve">III.1 mécanismes de la carence en FAP </w:t>
      </w:r>
    </w:p>
    <w:p w:rsidR="00D7327C" w:rsidRDefault="00D7327C" w:rsidP="00A15B4E">
      <w:pPr>
        <w:spacing w:line="240" w:lineRule="auto"/>
        <w:ind w:left="360"/>
        <w:rPr>
          <w:rFonts w:cstheme="minorHAnsi"/>
          <w:sz w:val="24"/>
          <w:szCs w:val="24"/>
        </w:rPr>
      </w:pPr>
      <w:r w:rsidRPr="00D7327C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5438775" cy="2714625"/>
            <wp:effectExtent l="0" t="0" r="0" b="476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7327C" w:rsidRPr="00361041" w:rsidRDefault="00D7327C" w:rsidP="00D7327C">
      <w:pPr>
        <w:spacing w:line="240" w:lineRule="auto"/>
        <w:ind w:left="360"/>
        <w:rPr>
          <w:rFonts w:cstheme="minorHAnsi"/>
          <w:b/>
          <w:sz w:val="28"/>
          <w:szCs w:val="28"/>
        </w:rPr>
      </w:pPr>
      <w:r w:rsidRPr="00361041">
        <w:rPr>
          <w:rFonts w:cstheme="minorHAnsi"/>
          <w:b/>
          <w:sz w:val="28"/>
          <w:szCs w:val="28"/>
        </w:rPr>
        <w:t xml:space="preserve">III.2 conséquences de la carence en FAP </w:t>
      </w:r>
    </w:p>
    <w:p w:rsidR="00D7327C" w:rsidRPr="004A77E1" w:rsidRDefault="00361041" w:rsidP="00D7327C">
      <w:p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4A77E1">
        <w:rPr>
          <w:rFonts w:cstheme="minorHAnsi"/>
          <w:b/>
          <w:sz w:val="24"/>
          <w:szCs w:val="24"/>
        </w:rPr>
        <w:t>A/</w:t>
      </w:r>
      <w:r w:rsidR="00D7327C" w:rsidRPr="004A77E1">
        <w:rPr>
          <w:rFonts w:cstheme="minorHAnsi"/>
          <w:b/>
          <w:sz w:val="24"/>
          <w:szCs w:val="24"/>
        </w:rPr>
        <w:t>Atteinte des cellules à renouvellement rapide:</w:t>
      </w:r>
    </w:p>
    <w:p w:rsidR="00D7327C" w:rsidRPr="00D7327C" w:rsidRDefault="00D7327C" w:rsidP="00D7327C">
      <w:pPr>
        <w:spacing w:line="240" w:lineRule="auto"/>
        <w:ind w:left="360"/>
        <w:rPr>
          <w:rFonts w:cstheme="minorHAnsi"/>
          <w:sz w:val="24"/>
          <w:szCs w:val="24"/>
        </w:rPr>
      </w:pPr>
      <w:r w:rsidRPr="00D7327C">
        <w:rPr>
          <w:rFonts w:cstheme="minorHAnsi"/>
          <w:sz w:val="24"/>
          <w:szCs w:val="24"/>
        </w:rPr>
        <w:t xml:space="preserve"> Carence en FAP → ↓ Synthèse d’ADN → Blocage des</w:t>
      </w:r>
      <w:r>
        <w:rPr>
          <w:rFonts w:cstheme="minorHAnsi"/>
          <w:sz w:val="24"/>
          <w:szCs w:val="24"/>
        </w:rPr>
        <w:t xml:space="preserve"> </w:t>
      </w:r>
      <w:r w:rsidRPr="00D7327C">
        <w:rPr>
          <w:rFonts w:cstheme="minorHAnsi"/>
          <w:sz w:val="24"/>
          <w:szCs w:val="24"/>
        </w:rPr>
        <w:t>cellules en phase S → Retard de maturation nucléaire.</w:t>
      </w:r>
    </w:p>
    <w:p w:rsidR="00EF3DDE" w:rsidRPr="00D7327C" w:rsidRDefault="00141F54" w:rsidP="00D7327C">
      <w:pPr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D7327C">
        <w:rPr>
          <w:rFonts w:cstheme="minorHAnsi"/>
          <w:sz w:val="24"/>
          <w:szCs w:val="24"/>
        </w:rPr>
        <w:t xml:space="preserve">Sur </w:t>
      </w:r>
      <w:r w:rsidRPr="00D7327C">
        <w:rPr>
          <w:rFonts w:cstheme="minorHAnsi"/>
          <w:sz w:val="24"/>
          <w:szCs w:val="24"/>
          <w:u w:val="single"/>
        </w:rPr>
        <w:t>l’</w:t>
      </w:r>
      <w:r w:rsidR="00D7327C" w:rsidRPr="00D7327C">
        <w:rPr>
          <w:rFonts w:cstheme="minorHAnsi"/>
          <w:sz w:val="24"/>
          <w:szCs w:val="24"/>
          <w:u w:val="single"/>
        </w:rPr>
        <w:t>érythropoïèse</w:t>
      </w:r>
      <w:r w:rsidRPr="00D7327C">
        <w:rPr>
          <w:rFonts w:cstheme="minorHAnsi"/>
          <w:sz w:val="24"/>
          <w:szCs w:val="24"/>
        </w:rPr>
        <w:t>:→ Asynchronisme de maturation nucléo-cytoplasmique→ Anomalies morphologiques →</w:t>
      </w:r>
      <w:r w:rsidR="00D7327C" w:rsidRPr="00D7327C">
        <w:rPr>
          <w:rFonts w:cstheme="minorHAnsi"/>
          <w:sz w:val="24"/>
          <w:szCs w:val="24"/>
        </w:rPr>
        <w:t>Megaloblastose</w:t>
      </w:r>
      <w:r w:rsidRPr="00D7327C">
        <w:rPr>
          <w:rFonts w:cstheme="minorHAnsi"/>
          <w:sz w:val="24"/>
          <w:szCs w:val="24"/>
        </w:rPr>
        <w:t xml:space="preserve"> et macrocytose.</w:t>
      </w:r>
    </w:p>
    <w:p w:rsidR="00EF3DDE" w:rsidRPr="00D7327C" w:rsidRDefault="00141F54" w:rsidP="00D7327C">
      <w:pPr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D7327C">
        <w:rPr>
          <w:rFonts w:cstheme="minorHAnsi"/>
          <w:sz w:val="24"/>
          <w:szCs w:val="24"/>
          <w:u w:val="single"/>
        </w:rPr>
        <w:t xml:space="preserve">Mégaloblastes fragiles </w:t>
      </w:r>
      <w:r w:rsidRPr="00D7327C">
        <w:rPr>
          <w:rFonts w:cstheme="minorHAnsi"/>
          <w:sz w:val="24"/>
          <w:szCs w:val="24"/>
        </w:rPr>
        <w:t>→ Hémolyse intra-médullaire →subictère.</w:t>
      </w:r>
    </w:p>
    <w:p w:rsidR="00EF3DDE" w:rsidRPr="00D7327C" w:rsidRDefault="00141F54" w:rsidP="00D7327C">
      <w:pPr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D7327C">
        <w:rPr>
          <w:rFonts w:cstheme="minorHAnsi"/>
          <w:sz w:val="24"/>
          <w:szCs w:val="24"/>
          <w:u w:val="single"/>
        </w:rPr>
        <w:t>Granuleux et plaquettes</w:t>
      </w:r>
      <w:r w:rsidRPr="00D7327C">
        <w:rPr>
          <w:rFonts w:cstheme="minorHAnsi"/>
          <w:sz w:val="24"/>
          <w:szCs w:val="24"/>
        </w:rPr>
        <w:t>: Leucopénie, Thrombopénie, PNN hyper- segmentés.</w:t>
      </w:r>
    </w:p>
    <w:p w:rsidR="004A77E1" w:rsidRPr="004A77E1" w:rsidRDefault="00141F54" w:rsidP="004A77E1">
      <w:pPr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D7327C">
        <w:rPr>
          <w:rFonts w:cstheme="minorHAnsi"/>
          <w:sz w:val="24"/>
          <w:szCs w:val="24"/>
          <w:u w:val="single"/>
        </w:rPr>
        <w:t>Muqueuses digestives</w:t>
      </w:r>
      <w:r w:rsidRPr="00D7327C">
        <w:rPr>
          <w:rFonts w:cstheme="minorHAnsi"/>
          <w:sz w:val="24"/>
          <w:szCs w:val="24"/>
        </w:rPr>
        <w:t>: Atrophie épithéliale → Glossite</w:t>
      </w:r>
    </w:p>
    <w:p w:rsidR="00361041" w:rsidRDefault="00361041" w:rsidP="00361041">
      <w:pPr>
        <w:spacing w:line="240" w:lineRule="auto"/>
        <w:ind w:left="360"/>
        <w:rPr>
          <w:rFonts w:cstheme="minorHAnsi"/>
          <w:sz w:val="24"/>
          <w:szCs w:val="24"/>
        </w:rPr>
      </w:pPr>
      <w:r w:rsidRPr="004A77E1">
        <w:rPr>
          <w:rFonts w:cstheme="minorHAnsi"/>
          <w:b/>
          <w:sz w:val="24"/>
          <w:szCs w:val="24"/>
        </w:rPr>
        <w:t>B/</w:t>
      </w:r>
      <w:r w:rsidR="00141F54" w:rsidRPr="004A77E1">
        <w:rPr>
          <w:rFonts w:cstheme="minorHAnsi"/>
          <w:b/>
          <w:sz w:val="24"/>
          <w:szCs w:val="24"/>
        </w:rPr>
        <w:t>Le syndrome neuro-anémique</w:t>
      </w:r>
      <w:r w:rsidR="00141F54" w:rsidRPr="00D7327C">
        <w:rPr>
          <w:rFonts w:cstheme="minorHAnsi"/>
          <w:sz w:val="24"/>
          <w:szCs w:val="24"/>
        </w:rPr>
        <w:t>: cas carence en vit B12 par démyélinisation.</w:t>
      </w:r>
    </w:p>
    <w:p w:rsidR="00361041" w:rsidRPr="00361041" w:rsidRDefault="00361041" w:rsidP="00361041">
      <w:pPr>
        <w:spacing w:line="240" w:lineRule="auto"/>
        <w:ind w:left="360"/>
        <w:rPr>
          <w:rFonts w:cstheme="minorHAnsi"/>
          <w:sz w:val="24"/>
          <w:szCs w:val="24"/>
        </w:rPr>
      </w:pPr>
      <w:r w:rsidRPr="00361041">
        <w:rPr>
          <w:rFonts w:cstheme="minorHAnsi"/>
          <w:b/>
          <w:bCs/>
          <w:sz w:val="28"/>
          <w:szCs w:val="28"/>
        </w:rPr>
        <w:t xml:space="preserve">    IV. ETUDE CLINIQUE</w:t>
      </w:r>
    </w:p>
    <w:p w:rsidR="00361041" w:rsidRPr="00361041" w:rsidRDefault="00361041" w:rsidP="00361041">
      <w:pPr>
        <w:spacing w:line="240" w:lineRule="auto"/>
        <w:ind w:left="360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  <w:u w:val="single"/>
        </w:rPr>
        <w:t>IV.1 Circonstances de découvertes:</w:t>
      </w:r>
    </w:p>
    <w:p w:rsidR="00EF3DDE" w:rsidRPr="00361041" w:rsidRDefault="00141F54" w:rsidP="00361041">
      <w:pPr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</w:rPr>
        <w:t>Fortuite lors d’un bilan systématique</w:t>
      </w:r>
    </w:p>
    <w:p w:rsidR="00EF3DDE" w:rsidRPr="00361041" w:rsidRDefault="00141F54" w:rsidP="00361041">
      <w:pPr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</w:rPr>
        <w:t xml:space="preserve">Des signes fonctionnels liés </w:t>
      </w:r>
      <w:r w:rsidR="00F05472" w:rsidRPr="00361041">
        <w:rPr>
          <w:rFonts w:cstheme="minorHAnsi"/>
          <w:sz w:val="24"/>
          <w:szCs w:val="24"/>
        </w:rPr>
        <w:t>à</w:t>
      </w:r>
      <w:r w:rsidRPr="00361041">
        <w:rPr>
          <w:rFonts w:cstheme="minorHAnsi"/>
          <w:sz w:val="24"/>
          <w:szCs w:val="24"/>
        </w:rPr>
        <w:t xml:space="preserve"> l’anémie </w:t>
      </w:r>
      <w:r w:rsidR="00F05472" w:rsidRPr="00361041">
        <w:rPr>
          <w:rFonts w:cstheme="minorHAnsi"/>
          <w:sz w:val="24"/>
          <w:szCs w:val="24"/>
        </w:rPr>
        <w:t>à</w:t>
      </w:r>
      <w:r w:rsidRPr="00361041">
        <w:rPr>
          <w:rFonts w:cstheme="minorHAnsi"/>
          <w:sz w:val="24"/>
          <w:szCs w:val="24"/>
        </w:rPr>
        <w:t xml:space="preserve"> la symptomatologie digestive ou plus rarement aux troubles neurologiques.</w:t>
      </w:r>
    </w:p>
    <w:p w:rsidR="00EF3DDE" w:rsidRPr="00361041" w:rsidRDefault="00141F54" w:rsidP="00361041">
      <w:pPr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</w:rPr>
        <w:t>Signes d’appels liés a la pathologie sous jacente.</w:t>
      </w:r>
    </w:p>
    <w:p w:rsidR="003E5CE4" w:rsidRDefault="003E5CE4" w:rsidP="00361041">
      <w:pPr>
        <w:spacing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714474" w:rsidRDefault="00714474" w:rsidP="00361041">
      <w:pPr>
        <w:spacing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361041" w:rsidRPr="00361041" w:rsidRDefault="00361041" w:rsidP="00361041">
      <w:pPr>
        <w:spacing w:line="240" w:lineRule="auto"/>
        <w:ind w:left="360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  <w:u w:val="single"/>
        </w:rPr>
        <w:lastRenderedPageBreak/>
        <w:t>IV.2 tableau clinique :</w:t>
      </w:r>
    </w:p>
    <w:p w:rsidR="00F05472" w:rsidRPr="006B3227" w:rsidRDefault="00361041" w:rsidP="006B3227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 xml:space="preserve">Syndrome anémique: </w:t>
      </w:r>
      <w:r w:rsidR="00F05472" w:rsidRPr="006B3227">
        <w:rPr>
          <w:rFonts w:cstheme="minorHAnsi"/>
          <w:sz w:val="24"/>
          <w:szCs w:val="24"/>
        </w:rPr>
        <w:t>souvent bien toléré d’installation progressive.</w:t>
      </w:r>
    </w:p>
    <w:p w:rsidR="00361041" w:rsidRPr="00361041" w:rsidRDefault="00361041" w:rsidP="00361041">
      <w:pPr>
        <w:spacing w:line="240" w:lineRule="auto"/>
        <w:ind w:left="360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</w:rPr>
        <w:t xml:space="preserve">Signes fonctionnels: asthénie, dyspnée d’effort,  palpitation, céphalée. </w:t>
      </w:r>
    </w:p>
    <w:p w:rsidR="0070428D" w:rsidRDefault="00361041" w:rsidP="00F05472">
      <w:pPr>
        <w:spacing w:line="240" w:lineRule="auto"/>
        <w:ind w:left="360"/>
        <w:rPr>
          <w:rFonts w:cstheme="minorHAnsi"/>
          <w:sz w:val="24"/>
          <w:szCs w:val="24"/>
        </w:rPr>
      </w:pPr>
      <w:r w:rsidRPr="00361041">
        <w:rPr>
          <w:rFonts w:cstheme="minorHAnsi"/>
          <w:sz w:val="24"/>
          <w:szCs w:val="24"/>
        </w:rPr>
        <w:t>Examen clinique: pâleur cutanéo-</w:t>
      </w:r>
      <w:r w:rsidR="00F05472" w:rsidRPr="00361041">
        <w:rPr>
          <w:rFonts w:cstheme="minorHAnsi"/>
          <w:sz w:val="24"/>
          <w:szCs w:val="24"/>
        </w:rPr>
        <w:t>muqueuses,</w:t>
      </w:r>
      <w:r w:rsidRPr="00361041">
        <w:rPr>
          <w:rFonts w:cstheme="minorHAnsi"/>
          <w:sz w:val="24"/>
          <w:szCs w:val="24"/>
        </w:rPr>
        <w:t xml:space="preserve"> </w:t>
      </w:r>
      <w:r w:rsidR="00F05472" w:rsidRPr="00F05472">
        <w:rPr>
          <w:rFonts w:cstheme="minorHAnsi"/>
          <w:sz w:val="24"/>
          <w:szCs w:val="24"/>
        </w:rPr>
        <w:t xml:space="preserve">le teint cireux, subictère conjonctival; </w:t>
      </w:r>
      <w:r w:rsidRPr="00361041">
        <w:rPr>
          <w:rFonts w:cstheme="minorHAnsi"/>
          <w:sz w:val="24"/>
          <w:szCs w:val="24"/>
        </w:rPr>
        <w:t>une splénomégalie</w:t>
      </w:r>
      <w:r w:rsidR="00F05472">
        <w:rPr>
          <w:rFonts w:cstheme="minorHAnsi"/>
          <w:sz w:val="24"/>
          <w:szCs w:val="24"/>
        </w:rPr>
        <w:t xml:space="preserve"> peu être retrouvée </w:t>
      </w:r>
      <w:r w:rsidRPr="00361041">
        <w:rPr>
          <w:rFonts w:cstheme="minorHAnsi"/>
          <w:sz w:val="24"/>
          <w:szCs w:val="24"/>
        </w:rPr>
        <w:t xml:space="preserve"> dans 19% des cas.</w:t>
      </w:r>
      <w:r w:rsidR="00F05472">
        <w:rPr>
          <w:rFonts w:cstheme="minorHAnsi"/>
          <w:sz w:val="24"/>
          <w:szCs w:val="24"/>
        </w:rPr>
        <w:t xml:space="preserve"> </w:t>
      </w:r>
    </w:p>
    <w:p w:rsidR="00F05472" w:rsidRPr="006B3227" w:rsidRDefault="00141F54" w:rsidP="006B3227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>Signes digestifs:</w:t>
      </w:r>
      <w:r w:rsidR="00F05472" w:rsidRPr="006B3227">
        <w:rPr>
          <w:rFonts w:cstheme="minorHAnsi"/>
          <w:sz w:val="24"/>
          <w:szCs w:val="24"/>
        </w:rPr>
        <w:t xml:space="preserve"> → Glossite de Hunter avec brulures au contact d’aliments chauds ou épicés; troubles dyspeptiques et anorexie; diarrhée.</w:t>
      </w:r>
    </w:p>
    <w:p w:rsidR="00EF3DDE" w:rsidRPr="006B3227" w:rsidRDefault="00141F54" w:rsidP="006B3227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>Signes neurologiques: Inconstants, progressifs avec risque  de séquelles invalidantes réalisant un tableau de sclérose combinée de la moelle, a un stade plus avancé un syndrome neuro-anémique avec un syndrome pyramidal et un syndrome cordonal post.</w:t>
      </w:r>
    </w:p>
    <w:p w:rsidR="00EF3DDE" w:rsidRPr="006B3227" w:rsidRDefault="00141F54" w:rsidP="006B3227">
      <w:pPr>
        <w:pStyle w:val="Paragraphedeliste"/>
        <w:numPr>
          <w:ilvl w:val="0"/>
          <w:numId w:val="31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 xml:space="preserve">Autres: </w:t>
      </w:r>
      <w:r w:rsidR="00714474" w:rsidRPr="006B3227">
        <w:rPr>
          <w:rFonts w:cstheme="minorHAnsi"/>
          <w:sz w:val="24"/>
          <w:szCs w:val="24"/>
        </w:rPr>
        <w:t xml:space="preserve">Troubles psychiques avec modification de l’humeur, </w:t>
      </w:r>
      <w:r w:rsidRPr="006B3227">
        <w:rPr>
          <w:rFonts w:cstheme="minorHAnsi"/>
          <w:sz w:val="24"/>
          <w:szCs w:val="24"/>
        </w:rPr>
        <w:t>stérilité réversible après vitaminothérapie</w:t>
      </w:r>
      <w:r w:rsidR="00714474" w:rsidRPr="006B3227">
        <w:rPr>
          <w:rFonts w:cstheme="minorHAnsi"/>
          <w:sz w:val="24"/>
          <w:szCs w:val="24"/>
        </w:rPr>
        <w:t>.</w:t>
      </w:r>
    </w:p>
    <w:p w:rsidR="0070428D" w:rsidRPr="0070428D" w:rsidRDefault="0070428D" w:rsidP="0070428D">
      <w:pPr>
        <w:spacing w:line="240" w:lineRule="auto"/>
        <w:rPr>
          <w:rFonts w:cstheme="minorHAnsi"/>
          <w:b/>
          <w:sz w:val="28"/>
          <w:szCs w:val="28"/>
        </w:rPr>
      </w:pPr>
      <w:r w:rsidRPr="0070428D">
        <w:rPr>
          <w:rFonts w:cstheme="minorHAnsi"/>
          <w:b/>
          <w:sz w:val="28"/>
          <w:szCs w:val="28"/>
          <w:u w:val="single"/>
        </w:rPr>
        <w:t>IV.3 examens complémentaires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4"/>
          <w:szCs w:val="24"/>
        </w:rPr>
        <w:t xml:space="preserve">Hémogramme:+++ </w:t>
      </w:r>
    </w:p>
    <w:p w:rsidR="00EF3DDE" w:rsidRPr="0070428D" w:rsidRDefault="00141F54" w:rsidP="0070428D">
      <w:pPr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Anémie de degré </w:t>
      </w:r>
      <w:r w:rsidR="0070428D" w:rsidRPr="0070428D">
        <w:rPr>
          <w:rFonts w:cstheme="minorHAnsi"/>
          <w:sz w:val="24"/>
          <w:szCs w:val="24"/>
        </w:rPr>
        <w:t>variable (</w:t>
      </w:r>
      <w:r w:rsidRPr="0070428D">
        <w:rPr>
          <w:rFonts w:cstheme="minorHAnsi"/>
          <w:sz w:val="24"/>
          <w:szCs w:val="24"/>
        </w:rPr>
        <w:t xml:space="preserve">3-10gr/dl)  macrocytaire (VGM&gt;110fl), normochrome, arégénérative </w:t>
      </w:r>
    </w:p>
    <w:p w:rsidR="00EF3DDE" w:rsidRPr="0070428D" w:rsidRDefault="00141F54" w:rsidP="0070428D">
      <w:pPr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Leucopénie modérée avec  neutropénie,</w:t>
      </w:r>
    </w:p>
    <w:p w:rsidR="00EF3DDE" w:rsidRPr="0070428D" w:rsidRDefault="00141F54" w:rsidP="0070428D">
      <w:pPr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thrombopénie modérée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4"/>
          <w:szCs w:val="24"/>
        </w:rPr>
        <w:t xml:space="preserve"> Frottis sanguin:</w:t>
      </w:r>
    </w:p>
    <w:p w:rsidR="00EF3DDE" w:rsidRPr="0070428D" w:rsidRDefault="00141F54" w:rsidP="0070428D">
      <w:pPr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Anisocytose avec Macrocytose, poïkylocytose,</w:t>
      </w:r>
      <w:r w:rsidR="00B37E35" w:rsidRPr="00B37E35">
        <w:rPr>
          <w:rFonts w:cstheme="minorHAnsi"/>
          <w:sz w:val="24"/>
          <w:szCs w:val="24"/>
        </w:rPr>
        <w:t xml:space="preserve"> </w:t>
      </w:r>
      <w:r w:rsidR="00B37E35" w:rsidRPr="0070428D">
        <w:rPr>
          <w:rFonts w:cstheme="minorHAnsi"/>
          <w:sz w:val="24"/>
          <w:szCs w:val="24"/>
        </w:rPr>
        <w:t>polychromatophilie</w:t>
      </w:r>
      <w:r w:rsidR="00B37E35">
        <w:rPr>
          <w:rFonts w:cstheme="minorHAnsi"/>
          <w:sz w:val="24"/>
          <w:szCs w:val="24"/>
        </w:rPr>
        <w:t>.</w:t>
      </w:r>
    </w:p>
    <w:p w:rsidR="00EF3DDE" w:rsidRPr="0070428D" w:rsidRDefault="00141F54" w:rsidP="0070428D">
      <w:pPr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 PN hyper segmentés,</w:t>
      </w:r>
    </w:p>
    <w:p w:rsidR="00EF3DDE" w:rsidRPr="0070428D" w:rsidRDefault="00141F54" w:rsidP="0070428D">
      <w:pPr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macro thrombocytes.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4"/>
          <w:szCs w:val="24"/>
        </w:rPr>
        <w:t>Médullogramme</w:t>
      </w:r>
      <w:r w:rsidRPr="0070428D">
        <w:rPr>
          <w:rFonts w:cstheme="minorHAnsi"/>
          <w:sz w:val="24"/>
          <w:szCs w:val="24"/>
        </w:rPr>
        <w:t>: pose Dc d’anémie Mégaloblastique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Moelle riche, bleue, avec hyperplasie de la lignée érythroblastique présence de  nombreux mégaloblastes, les autres lignées présentent un gigantisme cellulaire.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4"/>
          <w:szCs w:val="24"/>
        </w:rPr>
        <w:t>Biochimie</w:t>
      </w:r>
      <w:r w:rsidRPr="0070428D">
        <w:rPr>
          <w:rFonts w:cstheme="minorHAnsi"/>
          <w:sz w:val="24"/>
          <w:szCs w:val="24"/>
        </w:rPr>
        <w:t>: le bilan d’hémolyse est positif avec ↑de la bilirubine indirecte, des LDH et du fer sérique.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 </w:t>
      </w:r>
      <w:r w:rsidRPr="0070428D">
        <w:rPr>
          <w:rFonts w:cstheme="minorHAnsi"/>
          <w:sz w:val="24"/>
          <w:szCs w:val="24"/>
          <w:u w:val="single"/>
        </w:rPr>
        <w:t>REMARQUES</w:t>
      </w:r>
      <w:r w:rsidRPr="0070428D">
        <w:rPr>
          <w:rFonts w:cstheme="minorHAnsi"/>
          <w:sz w:val="24"/>
          <w:szCs w:val="24"/>
        </w:rPr>
        <w:t xml:space="preserve">: En cas de carence en fer associée 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- Anémie légèrement macrocytaire ou normocytaire hypochrome;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- Double population: micro-macrocytaire au frottis sanguin;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- Bilan martial: met en évidence  la carence martiale.</w:t>
      </w:r>
    </w:p>
    <w:p w:rsidR="006B3227" w:rsidRDefault="006B3227" w:rsidP="0070428D">
      <w:pPr>
        <w:spacing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4"/>
          <w:szCs w:val="24"/>
          <w:u w:val="single"/>
        </w:rPr>
        <w:lastRenderedPageBreak/>
        <w:t>Dosages vitaminiques</w:t>
      </w:r>
      <w:r w:rsidRPr="0070428D">
        <w:rPr>
          <w:rFonts w:cstheme="minorHAnsi"/>
          <w:b/>
          <w:bCs/>
          <w:sz w:val="24"/>
          <w:szCs w:val="24"/>
        </w:rPr>
        <w:t>:</w:t>
      </w:r>
    </w:p>
    <w:p w:rsidR="00EF3DDE" w:rsidRPr="0070428D" w:rsidRDefault="00141F54" w:rsidP="0070428D">
      <w:pPr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Carence en Folates: Folates sériques ↓ (VN: 5-15</w:t>
      </w:r>
      <w:r w:rsidRPr="0070428D">
        <w:rPr>
          <w:rFonts w:cstheme="minorHAnsi"/>
          <w:sz w:val="24"/>
          <w:szCs w:val="24"/>
          <w:lang w:val="el-GR"/>
        </w:rPr>
        <w:t>μ</w:t>
      </w:r>
      <w:r w:rsidRPr="0070428D">
        <w:rPr>
          <w:rFonts w:cstheme="minorHAnsi"/>
          <w:sz w:val="24"/>
          <w:szCs w:val="24"/>
        </w:rPr>
        <w:t>g/l),</w:t>
      </w:r>
      <w:r w:rsidR="00B37E35">
        <w:rPr>
          <w:rFonts w:cstheme="minorHAnsi"/>
          <w:sz w:val="24"/>
          <w:szCs w:val="24"/>
        </w:rPr>
        <w:t xml:space="preserve"> </w:t>
      </w:r>
      <w:r w:rsidRPr="0070428D">
        <w:rPr>
          <w:rFonts w:cstheme="minorHAnsi"/>
          <w:sz w:val="24"/>
          <w:szCs w:val="24"/>
        </w:rPr>
        <w:t>Folates érythrocytaires ↓ (VN: &gt;200</w:t>
      </w:r>
      <w:r w:rsidRPr="0070428D">
        <w:rPr>
          <w:rFonts w:cstheme="minorHAnsi"/>
          <w:sz w:val="24"/>
          <w:szCs w:val="24"/>
          <w:lang w:val="el-GR"/>
        </w:rPr>
        <w:t>μ</w:t>
      </w:r>
      <w:r w:rsidRPr="0070428D">
        <w:rPr>
          <w:rFonts w:cstheme="minorHAnsi"/>
          <w:sz w:val="24"/>
          <w:szCs w:val="24"/>
        </w:rPr>
        <w:t>g/l)</w:t>
      </w:r>
    </w:p>
    <w:p w:rsidR="00EF3DDE" w:rsidRDefault="00141F54" w:rsidP="0070428D">
      <w:pPr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Carence en </w:t>
      </w:r>
      <w:r w:rsidR="00B37E35" w:rsidRPr="0070428D">
        <w:rPr>
          <w:rFonts w:cstheme="minorHAnsi"/>
          <w:sz w:val="24"/>
          <w:szCs w:val="24"/>
        </w:rPr>
        <w:t>Vit. B12</w:t>
      </w:r>
      <w:r w:rsidRPr="0070428D">
        <w:rPr>
          <w:rFonts w:cstheme="minorHAnsi"/>
          <w:sz w:val="24"/>
          <w:szCs w:val="24"/>
        </w:rPr>
        <w:t xml:space="preserve">: </w:t>
      </w:r>
      <w:r w:rsidR="00B37E35" w:rsidRPr="0070428D">
        <w:rPr>
          <w:rFonts w:cstheme="minorHAnsi"/>
          <w:sz w:val="24"/>
          <w:szCs w:val="24"/>
        </w:rPr>
        <w:t>Vit. B12</w:t>
      </w:r>
      <w:r w:rsidRPr="0070428D">
        <w:rPr>
          <w:rFonts w:cstheme="minorHAnsi"/>
          <w:sz w:val="24"/>
          <w:szCs w:val="24"/>
        </w:rPr>
        <w:t xml:space="preserve"> ↓ (VN: 200-500</w:t>
      </w:r>
      <w:r w:rsidRPr="0070428D">
        <w:rPr>
          <w:rFonts w:cstheme="minorHAnsi"/>
          <w:sz w:val="24"/>
          <w:szCs w:val="24"/>
          <w:lang w:val="el-GR"/>
        </w:rPr>
        <w:t>μ</w:t>
      </w:r>
      <w:r w:rsidRPr="0070428D">
        <w:rPr>
          <w:rFonts w:cstheme="minorHAnsi"/>
          <w:sz w:val="24"/>
          <w:szCs w:val="24"/>
        </w:rPr>
        <w:t>g/l)</w:t>
      </w:r>
    </w:p>
    <w:p w:rsidR="00B37E35" w:rsidRPr="00B37E35" w:rsidRDefault="00B37E35" w:rsidP="00B37E35">
      <w:pPr>
        <w:spacing w:line="240" w:lineRule="auto"/>
        <w:rPr>
          <w:rFonts w:cstheme="minorHAnsi"/>
          <w:sz w:val="24"/>
          <w:szCs w:val="24"/>
        </w:rPr>
      </w:pPr>
      <w:r w:rsidRPr="00B37E35">
        <w:rPr>
          <w:rFonts w:cstheme="minorHAnsi"/>
          <w:sz w:val="24"/>
          <w:szCs w:val="24"/>
        </w:rPr>
        <w:t>NB: Cas de carence en folate les deux taux sont diminués.</w:t>
      </w:r>
    </w:p>
    <w:p w:rsidR="00B37E35" w:rsidRPr="0070428D" w:rsidRDefault="00B37E35" w:rsidP="00B37E35">
      <w:pPr>
        <w:spacing w:line="240" w:lineRule="auto"/>
        <w:rPr>
          <w:rFonts w:cstheme="minorHAnsi"/>
          <w:sz w:val="24"/>
          <w:szCs w:val="24"/>
        </w:rPr>
      </w:pPr>
      <w:r w:rsidRPr="00B37E35">
        <w:rPr>
          <w:rFonts w:cstheme="minorHAnsi"/>
          <w:sz w:val="24"/>
          <w:szCs w:val="24"/>
        </w:rPr>
        <w:t xml:space="preserve"> Cas de carence en vit B12 folate sérique normal, folate intra érythrocytaire diminué</w:t>
      </w:r>
      <w:r>
        <w:rPr>
          <w:rFonts w:cstheme="minorHAnsi"/>
          <w:sz w:val="24"/>
          <w:szCs w:val="24"/>
        </w:rPr>
        <w:t>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4"/>
          <w:szCs w:val="24"/>
          <w:u w:val="single"/>
        </w:rPr>
        <w:t>Tests thérapeutiques</w:t>
      </w:r>
      <w:r w:rsidRPr="0070428D">
        <w:rPr>
          <w:rFonts w:cstheme="minorHAnsi"/>
          <w:b/>
          <w:bCs/>
          <w:sz w:val="24"/>
          <w:szCs w:val="24"/>
        </w:rPr>
        <w:t xml:space="preserve">: </w:t>
      </w:r>
      <w:r w:rsidRPr="0070428D">
        <w:rPr>
          <w:rFonts w:cstheme="minorHAnsi"/>
          <w:sz w:val="24"/>
          <w:szCs w:val="24"/>
        </w:rPr>
        <w:t>(méthode indirecte)</w:t>
      </w:r>
    </w:p>
    <w:p w:rsidR="00EF3DDE" w:rsidRPr="0070428D" w:rsidRDefault="00141F54" w:rsidP="0070428D">
      <w:pPr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Test à la </w:t>
      </w:r>
      <w:r w:rsidR="00B37E35" w:rsidRPr="0070428D">
        <w:rPr>
          <w:rFonts w:cstheme="minorHAnsi"/>
          <w:sz w:val="24"/>
          <w:szCs w:val="24"/>
        </w:rPr>
        <w:t>vit. B12</w:t>
      </w:r>
      <w:r w:rsidRPr="0070428D">
        <w:rPr>
          <w:rFonts w:cstheme="minorHAnsi"/>
          <w:sz w:val="24"/>
          <w:szCs w:val="24"/>
        </w:rPr>
        <w:t>: Toujours en premier ++</w:t>
      </w:r>
      <w:r w:rsidR="00B37E35" w:rsidRPr="0070428D">
        <w:rPr>
          <w:rFonts w:cstheme="minorHAnsi"/>
          <w:sz w:val="24"/>
          <w:szCs w:val="24"/>
        </w:rPr>
        <w:t>+ (</w:t>
      </w:r>
      <w:r w:rsidRPr="0070428D">
        <w:rPr>
          <w:rFonts w:cstheme="minorHAnsi"/>
          <w:sz w:val="24"/>
          <w:szCs w:val="24"/>
        </w:rPr>
        <w:t>pour éviter le piège a folate). 1</w:t>
      </w:r>
      <w:r w:rsidRPr="0070428D">
        <w:rPr>
          <w:rFonts w:cstheme="minorHAnsi"/>
          <w:sz w:val="24"/>
          <w:szCs w:val="24"/>
          <w:lang w:val="el-GR"/>
        </w:rPr>
        <w:t>μ</w:t>
      </w:r>
      <w:r w:rsidRPr="0070428D">
        <w:rPr>
          <w:rFonts w:cstheme="minorHAnsi"/>
          <w:sz w:val="24"/>
          <w:szCs w:val="24"/>
        </w:rPr>
        <w:t>g/j en IM ou SC si thrombopénie, pdt 3j.</w:t>
      </w:r>
    </w:p>
    <w:p w:rsidR="00EF3DDE" w:rsidRPr="0070428D" w:rsidRDefault="00141F54" w:rsidP="0070428D">
      <w:pPr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Test à l’acide folique: après échec du test à la B12 100</w:t>
      </w:r>
      <w:r w:rsidRPr="0070428D">
        <w:rPr>
          <w:rFonts w:cstheme="minorHAnsi"/>
          <w:sz w:val="24"/>
          <w:szCs w:val="24"/>
          <w:lang w:val="el-GR"/>
        </w:rPr>
        <w:t>μ</w:t>
      </w:r>
      <w:r w:rsidRPr="0070428D">
        <w:rPr>
          <w:rFonts w:cstheme="minorHAnsi"/>
          <w:sz w:val="24"/>
          <w:szCs w:val="24"/>
        </w:rPr>
        <w:t>g/j PO pdt 3j.</w:t>
      </w:r>
    </w:p>
    <w:p w:rsidR="00EF3DDE" w:rsidRPr="0070428D" w:rsidRDefault="00141F54" w:rsidP="0070428D">
      <w:pPr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La crise réticulocytaire: </w:t>
      </w:r>
      <w:r w:rsidR="00B37E35" w:rsidRPr="0070428D">
        <w:rPr>
          <w:rFonts w:cstheme="minorHAnsi"/>
          <w:sz w:val="24"/>
          <w:szCs w:val="24"/>
        </w:rPr>
        <w:t>4-10 ème</w:t>
      </w:r>
      <w:r w:rsidRPr="0070428D">
        <w:rPr>
          <w:rFonts w:cstheme="minorHAnsi"/>
          <w:sz w:val="24"/>
          <w:szCs w:val="24"/>
        </w:rPr>
        <w:t xml:space="preserve"> jr.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/>
          <w:bCs/>
          <w:sz w:val="28"/>
          <w:szCs w:val="28"/>
        </w:rPr>
        <w:t xml:space="preserve">      V. DIAGNOSTIC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  <w:u w:val="single"/>
        </w:rPr>
        <w:t>V.1 diagnostic positif</w:t>
      </w:r>
      <w:r w:rsidRPr="0070428D">
        <w:rPr>
          <w:rFonts w:cstheme="minorHAnsi"/>
          <w:b/>
          <w:bCs/>
          <w:sz w:val="24"/>
          <w:szCs w:val="24"/>
        </w:rPr>
        <w:t xml:space="preserve">: </w:t>
      </w:r>
    </w:p>
    <w:p w:rsidR="00EF3DDE" w:rsidRPr="0070428D" w:rsidRDefault="00141F54" w:rsidP="0070428D">
      <w:pPr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Evoqué devant un syndrome anémique, troubles digestifs, signes neurologiques.</w:t>
      </w:r>
    </w:p>
    <w:p w:rsidR="00EF3DDE" w:rsidRPr="0070428D" w:rsidRDefault="00141F54" w:rsidP="0070428D">
      <w:pPr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Orienté par la biologie: anémie macrocytaire normochrome arégénérative mégaloblastique.</w:t>
      </w:r>
    </w:p>
    <w:p w:rsidR="00D7327C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Confirmé par le dosage vitaminique a défaut le test thérapeutique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bCs/>
          <w:sz w:val="24"/>
          <w:szCs w:val="24"/>
          <w:u w:val="single"/>
        </w:rPr>
        <w:t>V.2 Diagnostic différentiel</w:t>
      </w:r>
      <w:r>
        <w:rPr>
          <w:rFonts w:cstheme="minorHAnsi"/>
          <w:bCs/>
          <w:sz w:val="24"/>
          <w:szCs w:val="24"/>
          <w:u w:val="single"/>
        </w:rPr>
        <w:t> </w:t>
      </w:r>
      <w:r w:rsidR="00B37E35">
        <w:rPr>
          <w:rFonts w:cstheme="minorHAnsi"/>
          <w:sz w:val="24"/>
          <w:szCs w:val="24"/>
        </w:rPr>
        <w:t>:</w:t>
      </w:r>
      <w:r w:rsidR="00B37E35" w:rsidRPr="0070428D">
        <w:rPr>
          <w:rFonts w:cstheme="minorHAnsi"/>
          <w:sz w:val="24"/>
          <w:szCs w:val="24"/>
        </w:rPr>
        <w:t xml:space="preserve"> Se</w:t>
      </w:r>
      <w:r w:rsidRPr="0070428D">
        <w:rPr>
          <w:rFonts w:cstheme="minorHAnsi"/>
          <w:sz w:val="24"/>
          <w:szCs w:val="24"/>
        </w:rPr>
        <w:t xml:space="preserve"> pose avec les autres anémies macrocytaires:</w:t>
      </w:r>
    </w:p>
    <w:p w:rsidR="0070428D" w:rsidRPr="006B3227" w:rsidRDefault="0070428D" w:rsidP="006B3227">
      <w:pPr>
        <w:pStyle w:val="Paragraphedeliste"/>
        <w:numPr>
          <w:ilvl w:val="0"/>
          <w:numId w:val="32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>AM régénératives: secondaire a une  hémorragie aigue/ Anémie hémolytique chronique</w:t>
      </w:r>
    </w:p>
    <w:p w:rsidR="0070428D" w:rsidRPr="006B3227" w:rsidRDefault="0070428D" w:rsidP="006B3227">
      <w:pPr>
        <w:pStyle w:val="Paragraphedeliste"/>
        <w:numPr>
          <w:ilvl w:val="0"/>
          <w:numId w:val="32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 xml:space="preserve">AM arégénérative: soit </w:t>
      </w:r>
    </w:p>
    <w:p w:rsidR="0070428D" w:rsidRPr="006B3227" w:rsidRDefault="0070428D" w:rsidP="006B3227">
      <w:pPr>
        <w:pStyle w:val="Paragraphedeliste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 xml:space="preserve">Mégaloblastique: myelodysplasie, LAM6, médicamenteuse, congénitale Type syndrome de Lesh -Nyhan </w:t>
      </w:r>
    </w:p>
    <w:p w:rsidR="0070428D" w:rsidRPr="006B3227" w:rsidRDefault="0070428D" w:rsidP="006B3227">
      <w:pPr>
        <w:pStyle w:val="Paragraphedeliste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227">
        <w:rPr>
          <w:rFonts w:cstheme="minorHAnsi"/>
          <w:sz w:val="24"/>
          <w:szCs w:val="24"/>
        </w:rPr>
        <w:t xml:space="preserve">Non mégaloblastique: aplasie médullaire, hypothyroïdie, alcoolisme, cirrhose hépatique. 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  <w:u w:val="single"/>
        </w:rPr>
        <w:t>V. 3 Diagnostic étiologique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  <w:u w:val="single"/>
        </w:rPr>
        <w:t>Carence en folate</w:t>
      </w:r>
      <w:r w:rsidRPr="0070428D">
        <w:rPr>
          <w:rFonts w:cstheme="minorHAnsi"/>
          <w:sz w:val="24"/>
          <w:szCs w:val="24"/>
        </w:rPr>
        <w:t>:</w:t>
      </w:r>
    </w:p>
    <w:p w:rsidR="00161CF0" w:rsidRDefault="00B37E35" w:rsidP="00B37E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141F54" w:rsidRPr="0070428D">
        <w:rPr>
          <w:rFonts w:cstheme="minorHAnsi"/>
          <w:sz w:val="24"/>
          <w:szCs w:val="24"/>
        </w:rPr>
        <w:t>Carence d’apport: Dénutrition: Mauvaises CSE, sujet âgé (problèmes dentaires</w:t>
      </w:r>
      <w:r w:rsidR="00BC3E43">
        <w:rPr>
          <w:rFonts w:cstheme="minorHAnsi"/>
          <w:sz w:val="24"/>
          <w:szCs w:val="24"/>
        </w:rPr>
        <w:t>)</w:t>
      </w:r>
    </w:p>
    <w:p w:rsidR="00EF3DDE" w:rsidRPr="0070428D" w:rsidRDefault="00B37E35" w:rsidP="00B37E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141F54" w:rsidRPr="0070428D">
        <w:rPr>
          <w:rFonts w:cstheme="minorHAnsi"/>
          <w:sz w:val="24"/>
          <w:szCs w:val="24"/>
        </w:rPr>
        <w:t xml:space="preserve"> Accroi</w:t>
      </w:r>
      <w:r w:rsidR="006B3227">
        <w:rPr>
          <w:rFonts w:cstheme="minorHAnsi"/>
          <w:sz w:val="24"/>
          <w:szCs w:val="24"/>
        </w:rPr>
        <w:t>ssement des besoins: Grossesse…</w:t>
      </w:r>
    </w:p>
    <w:p w:rsidR="00EF3DDE" w:rsidRPr="0070428D" w:rsidRDefault="00B37E35" w:rsidP="00B37E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141F54" w:rsidRPr="0070428D">
        <w:rPr>
          <w:rFonts w:cstheme="minorHAnsi"/>
          <w:sz w:val="24"/>
          <w:szCs w:val="24"/>
        </w:rPr>
        <w:t>Excès d’utilisation: (surconsommation) anémies hémolytiques.</w:t>
      </w:r>
    </w:p>
    <w:p w:rsidR="00EF3DDE" w:rsidRPr="0070428D" w:rsidRDefault="00B37E35" w:rsidP="00B37E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141F54" w:rsidRPr="0070428D">
        <w:rPr>
          <w:rFonts w:cstheme="minorHAnsi"/>
          <w:sz w:val="24"/>
          <w:szCs w:val="24"/>
        </w:rPr>
        <w:t>Pertes excessives: Hémodialyse, Insuffisance cardiaque et hépatique.</w:t>
      </w:r>
    </w:p>
    <w:p w:rsidR="00EF3DDE" w:rsidRPr="0070428D" w:rsidRDefault="00161CF0" w:rsidP="00161CF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*Malabsorption:</w:t>
      </w:r>
      <w:r w:rsidR="00141F54" w:rsidRPr="0070428D">
        <w:rPr>
          <w:rFonts w:cstheme="minorHAnsi"/>
          <w:sz w:val="24"/>
          <w:szCs w:val="24"/>
        </w:rPr>
        <w:t xml:space="preserve"> rare, atteinte intestinale: M</w:t>
      </w:r>
      <w:r>
        <w:rPr>
          <w:rFonts w:cstheme="minorHAnsi"/>
          <w:sz w:val="24"/>
          <w:szCs w:val="24"/>
        </w:rPr>
        <w:t xml:space="preserve">aladie cœliaque, maladie de </w:t>
      </w:r>
      <w:proofErr w:type="spellStart"/>
      <w:r>
        <w:rPr>
          <w:rFonts w:cstheme="minorHAnsi"/>
          <w:sz w:val="24"/>
          <w:szCs w:val="24"/>
        </w:rPr>
        <w:t>c</w:t>
      </w:r>
      <w:r w:rsidR="00141F54" w:rsidRPr="0070428D">
        <w:rPr>
          <w:rFonts w:cstheme="minorHAnsi"/>
          <w:sz w:val="24"/>
          <w:szCs w:val="24"/>
        </w:rPr>
        <w:t>ro</w:t>
      </w:r>
      <w:r>
        <w:rPr>
          <w:rFonts w:cstheme="minorHAnsi"/>
          <w:sz w:val="24"/>
          <w:szCs w:val="24"/>
        </w:rPr>
        <w:t>h</w:t>
      </w:r>
      <w:r w:rsidR="00141F54" w:rsidRPr="0070428D">
        <w:rPr>
          <w:rFonts w:cstheme="minorHAnsi"/>
          <w:sz w:val="24"/>
          <w:szCs w:val="24"/>
        </w:rPr>
        <w:t>n</w:t>
      </w:r>
      <w:proofErr w:type="spellEnd"/>
    </w:p>
    <w:p w:rsidR="0070428D" w:rsidRDefault="00BC3E43" w:rsidP="006B322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6B3227">
        <w:rPr>
          <w:rFonts w:cstheme="minorHAnsi"/>
          <w:sz w:val="24"/>
          <w:szCs w:val="24"/>
        </w:rPr>
        <w:t>*</w:t>
      </w:r>
      <w:r w:rsidR="00161CF0">
        <w:rPr>
          <w:rFonts w:cstheme="minorHAnsi"/>
          <w:sz w:val="24"/>
          <w:szCs w:val="24"/>
        </w:rPr>
        <w:t xml:space="preserve">Défaut </w:t>
      </w:r>
      <w:r w:rsidR="0070428D" w:rsidRPr="0070428D">
        <w:rPr>
          <w:rFonts w:cstheme="minorHAnsi"/>
          <w:sz w:val="24"/>
          <w:szCs w:val="24"/>
        </w:rPr>
        <w:t>d’utilisati</w:t>
      </w:r>
      <w:r w:rsidR="00161CF0">
        <w:rPr>
          <w:rFonts w:cstheme="minorHAnsi"/>
          <w:sz w:val="24"/>
          <w:szCs w:val="24"/>
        </w:rPr>
        <w:t>on: médicamenteuse anti folique (methotrexate, anticonvulsivant…)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  <w:u w:val="single"/>
        </w:rPr>
        <w:t>Carence en vit B12: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*Malabsorption: +++</w:t>
      </w:r>
    </w:p>
    <w:p w:rsidR="0070428D" w:rsidRPr="0070428D" w:rsidRDefault="0070428D" w:rsidP="00161CF0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 -Origine gastrique: (Déficit en FI) La maladie de</w:t>
      </w:r>
      <w:r w:rsidR="00161CF0">
        <w:rPr>
          <w:rFonts w:cstheme="minorHAnsi"/>
          <w:sz w:val="24"/>
          <w:szCs w:val="24"/>
        </w:rPr>
        <w:t xml:space="preserve"> </w:t>
      </w:r>
      <w:r w:rsidRPr="0070428D">
        <w:rPr>
          <w:rFonts w:cstheme="minorHAnsi"/>
          <w:sz w:val="24"/>
          <w:szCs w:val="24"/>
        </w:rPr>
        <w:t xml:space="preserve">Biermer: gastrite atrophique </w:t>
      </w:r>
      <w:r w:rsidR="00161CF0">
        <w:rPr>
          <w:rFonts w:cstheme="minorHAnsi"/>
          <w:sz w:val="24"/>
          <w:szCs w:val="24"/>
        </w:rPr>
        <w:t>fundique d’origine auto-immune/</w:t>
      </w:r>
      <w:r w:rsidRPr="0070428D">
        <w:rPr>
          <w:rFonts w:cstheme="minorHAnsi"/>
          <w:sz w:val="24"/>
          <w:szCs w:val="24"/>
        </w:rPr>
        <w:t>gastrectomie totale et partielle,</w:t>
      </w:r>
      <w:r w:rsidR="00161CF0">
        <w:rPr>
          <w:rFonts w:cstheme="minorHAnsi"/>
          <w:sz w:val="24"/>
          <w:szCs w:val="24"/>
        </w:rPr>
        <w:t xml:space="preserve"> </w:t>
      </w:r>
      <w:r w:rsidRPr="0070428D">
        <w:rPr>
          <w:rFonts w:cstheme="minorHAnsi"/>
          <w:sz w:val="24"/>
          <w:szCs w:val="24"/>
        </w:rPr>
        <w:t xml:space="preserve"> causes constitutionnelles (déficit congénital en FI)</w:t>
      </w:r>
    </w:p>
    <w:p w:rsidR="0070428D" w:rsidRPr="0070428D" w:rsidRDefault="0070428D" w:rsidP="00161CF0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-Origine Intestinale: Résections iléales ou shunts,</w:t>
      </w:r>
      <w:r w:rsidR="00161CF0">
        <w:rPr>
          <w:rFonts w:cstheme="minorHAnsi"/>
          <w:sz w:val="24"/>
          <w:szCs w:val="24"/>
        </w:rPr>
        <w:t xml:space="preserve"> </w:t>
      </w:r>
      <w:r w:rsidRPr="0070428D">
        <w:rPr>
          <w:rFonts w:cstheme="minorHAnsi"/>
          <w:sz w:val="24"/>
          <w:szCs w:val="24"/>
        </w:rPr>
        <w:t>pullulations microbiennes</w:t>
      </w:r>
      <w:r w:rsidR="00161CF0">
        <w:rPr>
          <w:rFonts w:cstheme="minorHAnsi"/>
          <w:sz w:val="24"/>
          <w:szCs w:val="24"/>
        </w:rPr>
        <w:t> </w:t>
      </w:r>
      <w:r w:rsidRPr="0070428D">
        <w:rPr>
          <w:rFonts w:cstheme="minorHAnsi"/>
          <w:sz w:val="24"/>
          <w:szCs w:val="24"/>
        </w:rPr>
        <w:t>diverticulose, LMNH du grêle et maladie de Crohn.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 xml:space="preserve"> *Carence d’apport: exceptionnelle, végétarien strict après plusieurs années d’évolution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</w:rPr>
        <w:t>*Toxique: inhalation de protoxyde d’azote.</w:t>
      </w:r>
    </w:p>
    <w:p w:rsidR="0070428D" w:rsidRPr="0070428D" w:rsidRDefault="0070428D" w:rsidP="0070428D">
      <w:pPr>
        <w:spacing w:line="240" w:lineRule="auto"/>
        <w:ind w:left="360"/>
        <w:rPr>
          <w:rFonts w:cstheme="minorHAnsi"/>
          <w:sz w:val="24"/>
          <w:szCs w:val="24"/>
          <w:u w:val="single"/>
        </w:rPr>
      </w:pPr>
      <w:r w:rsidRPr="0070428D">
        <w:rPr>
          <w:rFonts w:cstheme="minorHAnsi"/>
          <w:b/>
          <w:bCs/>
          <w:sz w:val="24"/>
          <w:szCs w:val="24"/>
          <w:u w:val="single"/>
        </w:rPr>
        <w:t>VI. TRAITEMENT</w:t>
      </w:r>
    </w:p>
    <w:p w:rsidR="00634FF2" w:rsidRPr="0070428D" w:rsidRDefault="0070428D" w:rsidP="00634FF2">
      <w:pPr>
        <w:spacing w:line="240" w:lineRule="auto"/>
        <w:rPr>
          <w:rFonts w:cstheme="minorHAnsi"/>
          <w:sz w:val="24"/>
          <w:szCs w:val="24"/>
        </w:rPr>
      </w:pPr>
      <w:r w:rsidRPr="0070428D">
        <w:rPr>
          <w:rFonts w:cstheme="minorHAnsi"/>
          <w:sz w:val="24"/>
          <w:szCs w:val="24"/>
          <w:u w:val="single"/>
        </w:rPr>
        <w:t>But</w:t>
      </w:r>
      <w:r w:rsidR="00E25EC6">
        <w:rPr>
          <w:rFonts w:cstheme="minorHAnsi"/>
          <w:sz w:val="24"/>
          <w:szCs w:val="24"/>
        </w:rPr>
        <w:t>: corriger  l’anémie,</w:t>
      </w:r>
      <w:r w:rsidRPr="0070428D">
        <w:rPr>
          <w:rFonts w:cstheme="minorHAnsi"/>
          <w:sz w:val="24"/>
          <w:szCs w:val="24"/>
        </w:rPr>
        <w:t xml:space="preserve"> reconstituer les réserves </w:t>
      </w:r>
      <w:r w:rsidR="00161CF0">
        <w:rPr>
          <w:rFonts w:cstheme="minorHAnsi"/>
          <w:sz w:val="24"/>
          <w:szCs w:val="24"/>
        </w:rPr>
        <w:t xml:space="preserve">et </w:t>
      </w:r>
      <w:r w:rsidR="00E25EC6">
        <w:rPr>
          <w:rFonts w:cstheme="minorHAnsi"/>
          <w:sz w:val="24"/>
          <w:szCs w:val="24"/>
        </w:rPr>
        <w:t>traiter l’étiologie</w:t>
      </w:r>
      <w:r w:rsidRPr="0070428D">
        <w:rPr>
          <w:rFonts w:cstheme="minorHAnsi"/>
          <w:sz w:val="24"/>
          <w:szCs w:val="24"/>
        </w:rPr>
        <w:t>.</w:t>
      </w:r>
    </w:p>
    <w:tbl>
      <w:tblPr>
        <w:tblW w:w="11573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1987"/>
        <w:gridCol w:w="4586"/>
        <w:gridCol w:w="5000"/>
      </w:tblGrid>
      <w:tr w:rsidR="003573EC" w:rsidRPr="003573EC" w:rsidTr="00634FF2">
        <w:trPr>
          <w:trHeight w:val="39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b/>
                <w:bCs/>
                <w:sz w:val="24"/>
                <w:szCs w:val="24"/>
              </w:rPr>
              <w:t xml:space="preserve">vit </w:t>
            </w: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b/>
                <w:bCs/>
                <w:sz w:val="24"/>
                <w:szCs w:val="24"/>
              </w:rPr>
              <w:t xml:space="preserve">Acide folique 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b/>
                <w:bCs/>
                <w:sz w:val="24"/>
                <w:szCs w:val="24"/>
              </w:rPr>
              <w:t xml:space="preserve">Vit B12 </w:t>
            </w:r>
          </w:p>
        </w:tc>
      </w:tr>
      <w:tr w:rsidR="003573EC" w:rsidRPr="003573EC" w:rsidTr="00634FF2">
        <w:trPr>
          <w:trHeight w:val="390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 xml:space="preserve">présentation </w:t>
            </w:r>
          </w:p>
        </w:tc>
        <w:tc>
          <w:tcPr>
            <w:tcW w:w="45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EC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 xml:space="preserve">peros Acide folique: </w:t>
            </w:r>
            <w:proofErr w:type="spellStart"/>
            <w:r w:rsidRPr="003573EC">
              <w:rPr>
                <w:rFonts w:cstheme="minorHAnsi"/>
                <w:sz w:val="24"/>
                <w:szCs w:val="24"/>
              </w:rPr>
              <w:t>cp</w:t>
            </w:r>
            <w:proofErr w:type="spellEnd"/>
            <w:r w:rsidRPr="003573EC">
              <w:rPr>
                <w:rFonts w:cstheme="minorHAnsi"/>
                <w:sz w:val="24"/>
                <w:szCs w:val="24"/>
              </w:rPr>
              <w:t xml:space="preserve"> 5mg</w:t>
            </w:r>
          </w:p>
          <w:p w:rsidR="003573EC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 xml:space="preserve"> Forme injectable →Acide </w:t>
            </w:r>
            <w:proofErr w:type="spellStart"/>
            <w:r w:rsidRPr="003573EC">
              <w:rPr>
                <w:rFonts w:cstheme="minorHAnsi"/>
                <w:sz w:val="24"/>
                <w:szCs w:val="24"/>
              </w:rPr>
              <w:t>folinique</w:t>
            </w:r>
            <w:proofErr w:type="spellEnd"/>
            <w:r w:rsidRPr="003573EC">
              <w:rPr>
                <w:rFonts w:cstheme="minorHAnsi"/>
                <w:sz w:val="24"/>
                <w:szCs w:val="24"/>
              </w:rPr>
              <w:t>: Amp 5mg et 50mg IM/IV</w:t>
            </w:r>
          </w:p>
        </w:tc>
        <w:tc>
          <w:tcPr>
            <w:tcW w:w="5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 w:rsidRPr="003573EC">
              <w:rPr>
                <w:rFonts w:cstheme="minorHAnsi"/>
                <w:sz w:val="24"/>
                <w:szCs w:val="24"/>
              </w:rPr>
              <w:t>hydroxy</w:t>
            </w:r>
            <w:proofErr w:type="spellEnd"/>
            <w:r w:rsidRPr="003573EC">
              <w:rPr>
                <w:rFonts w:cstheme="minorHAnsi"/>
                <w:sz w:val="24"/>
                <w:szCs w:val="24"/>
              </w:rPr>
              <w:t xml:space="preserve"> cobalamine, cyanocobalamine  Amp inj 100&amp;1000µg </w:t>
            </w:r>
          </w:p>
        </w:tc>
      </w:tr>
      <w:tr w:rsidR="003573EC" w:rsidRPr="003573EC" w:rsidTr="00634FF2">
        <w:trPr>
          <w:trHeight w:val="965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 xml:space="preserve">dose </w:t>
            </w:r>
          </w:p>
          <w:p w:rsidR="00634FF2" w:rsidRPr="003573EC" w:rsidRDefault="00634FF2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EC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>Adulte 20mg/j – Enfant 10mg/j – NRS 5mg/j</w:t>
            </w:r>
          </w:p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>voie parentérale indiqué en  cas malabsorptions congénitales et causes intestinales non guérissables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3EC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>100µg/j pds 2mois</w:t>
            </w:r>
          </w:p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>Cas troubles neurologiques maintenir le TRT jusqu’à leurs disparition ou stabilisation.</w:t>
            </w:r>
          </w:p>
        </w:tc>
      </w:tr>
      <w:tr w:rsidR="003573EC" w:rsidRPr="003573EC" w:rsidTr="00634FF2">
        <w:trPr>
          <w:trHeight w:val="427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 xml:space="preserve">Traitement préventif </w:t>
            </w: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634FF2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>Supplémentation</w:t>
            </w:r>
            <w:r w:rsidR="003573EC" w:rsidRPr="003573EC">
              <w:rPr>
                <w:rFonts w:cstheme="minorHAnsi"/>
                <w:sz w:val="24"/>
                <w:szCs w:val="24"/>
              </w:rPr>
              <w:t xml:space="preserve"> systématique en cas de grossesse/ AHC 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DDE" w:rsidRPr="003573EC" w:rsidRDefault="003573EC" w:rsidP="003573E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573EC">
              <w:rPr>
                <w:rFonts w:cstheme="minorHAnsi"/>
                <w:sz w:val="24"/>
                <w:szCs w:val="24"/>
              </w:rPr>
              <w:t>Maladie de Biermer: 100μg en IM1×/mois à vie. Risque de cancer Gastrique +++→ FOGD / 2 ans avec biopsies+++</w:t>
            </w:r>
          </w:p>
        </w:tc>
      </w:tr>
    </w:tbl>
    <w:p w:rsidR="0070428D" w:rsidRPr="00AD27E4" w:rsidRDefault="00D40DBD" w:rsidP="0070428D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70428D" w:rsidRPr="00AD27E4" w:rsidSect="0048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19"/>
    <w:multiLevelType w:val="hybridMultilevel"/>
    <w:tmpl w:val="A3C667EE"/>
    <w:lvl w:ilvl="0" w:tplc="AE4A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6A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2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0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703D6"/>
    <w:multiLevelType w:val="hybridMultilevel"/>
    <w:tmpl w:val="C3BA437E"/>
    <w:lvl w:ilvl="0" w:tplc="87A4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C4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C7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A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68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8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6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4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14288"/>
    <w:multiLevelType w:val="hybridMultilevel"/>
    <w:tmpl w:val="52DC200E"/>
    <w:lvl w:ilvl="0" w:tplc="11AA1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C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E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3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A0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8A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EE17AC"/>
    <w:multiLevelType w:val="hybridMultilevel"/>
    <w:tmpl w:val="CC0467BA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DB57E2A"/>
    <w:multiLevelType w:val="hybridMultilevel"/>
    <w:tmpl w:val="C3A65628"/>
    <w:lvl w:ilvl="0" w:tplc="D23A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23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9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2F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8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81180B"/>
    <w:multiLevelType w:val="hybridMultilevel"/>
    <w:tmpl w:val="03DC9144"/>
    <w:lvl w:ilvl="0" w:tplc="727EE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C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D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0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2A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8D0FF1"/>
    <w:multiLevelType w:val="hybridMultilevel"/>
    <w:tmpl w:val="61DC8A28"/>
    <w:lvl w:ilvl="0" w:tplc="B8D0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E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6D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9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E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0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2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66868"/>
    <w:multiLevelType w:val="hybridMultilevel"/>
    <w:tmpl w:val="744CFC1C"/>
    <w:lvl w:ilvl="0" w:tplc="8B20C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6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AC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6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0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A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88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4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C93EB1"/>
    <w:multiLevelType w:val="hybridMultilevel"/>
    <w:tmpl w:val="7FDA390A"/>
    <w:lvl w:ilvl="0" w:tplc="A93E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6C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3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8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0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4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E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9D5BF1"/>
    <w:multiLevelType w:val="hybridMultilevel"/>
    <w:tmpl w:val="1834C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13CEE"/>
    <w:multiLevelType w:val="hybridMultilevel"/>
    <w:tmpl w:val="C27210EC"/>
    <w:lvl w:ilvl="0" w:tplc="724C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3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4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E1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4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8A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63566A"/>
    <w:multiLevelType w:val="hybridMultilevel"/>
    <w:tmpl w:val="E2267474"/>
    <w:lvl w:ilvl="0" w:tplc="E488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C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0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2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6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A9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C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E4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D258E0"/>
    <w:multiLevelType w:val="hybridMultilevel"/>
    <w:tmpl w:val="80C6A880"/>
    <w:lvl w:ilvl="0" w:tplc="CAD01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2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60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B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4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0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D05EA2"/>
    <w:multiLevelType w:val="hybridMultilevel"/>
    <w:tmpl w:val="68D04A8E"/>
    <w:lvl w:ilvl="0" w:tplc="A1863F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236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427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636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24F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A48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294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6EC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4280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717212"/>
    <w:multiLevelType w:val="hybridMultilevel"/>
    <w:tmpl w:val="DC5C4330"/>
    <w:lvl w:ilvl="0" w:tplc="E37E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E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E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E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C43E26"/>
    <w:multiLevelType w:val="hybridMultilevel"/>
    <w:tmpl w:val="E406410A"/>
    <w:lvl w:ilvl="0" w:tplc="79AA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8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8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69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182D69"/>
    <w:multiLevelType w:val="hybridMultilevel"/>
    <w:tmpl w:val="DB1E9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52528"/>
    <w:multiLevelType w:val="hybridMultilevel"/>
    <w:tmpl w:val="5072A9AC"/>
    <w:lvl w:ilvl="0" w:tplc="C6704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66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83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D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4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C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E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3E4C2C"/>
    <w:multiLevelType w:val="hybridMultilevel"/>
    <w:tmpl w:val="F1A6F1AA"/>
    <w:lvl w:ilvl="0" w:tplc="8BD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D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0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C1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0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6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2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E553A5"/>
    <w:multiLevelType w:val="hybridMultilevel"/>
    <w:tmpl w:val="4BE868C6"/>
    <w:lvl w:ilvl="0" w:tplc="0C3A91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40A9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2EB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FEE5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8DE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08F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258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676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648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CFE2043"/>
    <w:multiLevelType w:val="hybridMultilevel"/>
    <w:tmpl w:val="CA083EC6"/>
    <w:lvl w:ilvl="0" w:tplc="9FB0AA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81C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66E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EDC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C07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E066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0E7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C6E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041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D6B0488"/>
    <w:multiLevelType w:val="hybridMultilevel"/>
    <w:tmpl w:val="152C858E"/>
    <w:lvl w:ilvl="0" w:tplc="28CE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6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A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C4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8F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2D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F97AEC"/>
    <w:multiLevelType w:val="hybridMultilevel"/>
    <w:tmpl w:val="0746802C"/>
    <w:lvl w:ilvl="0" w:tplc="87AC4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0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A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8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4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8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2E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B037E1"/>
    <w:multiLevelType w:val="hybridMultilevel"/>
    <w:tmpl w:val="6EA07CA2"/>
    <w:lvl w:ilvl="0" w:tplc="040C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4A072DFB"/>
    <w:multiLevelType w:val="hybridMultilevel"/>
    <w:tmpl w:val="889065CC"/>
    <w:lvl w:ilvl="0" w:tplc="B4AC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6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E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D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8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0E75D3"/>
    <w:multiLevelType w:val="hybridMultilevel"/>
    <w:tmpl w:val="917CD0F2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6DA324E"/>
    <w:multiLevelType w:val="hybridMultilevel"/>
    <w:tmpl w:val="70086D3C"/>
    <w:lvl w:ilvl="0" w:tplc="957C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DD6"/>
    <w:multiLevelType w:val="hybridMultilevel"/>
    <w:tmpl w:val="BC627FF4"/>
    <w:lvl w:ilvl="0" w:tplc="4868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4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8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6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6D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2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B174AC"/>
    <w:multiLevelType w:val="hybridMultilevel"/>
    <w:tmpl w:val="5B346BAC"/>
    <w:lvl w:ilvl="0" w:tplc="3CC49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A7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4A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E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9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0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6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6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ACE630F"/>
    <w:multiLevelType w:val="hybridMultilevel"/>
    <w:tmpl w:val="E68079BC"/>
    <w:lvl w:ilvl="0" w:tplc="8EE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88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E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86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C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201891"/>
    <w:multiLevelType w:val="hybridMultilevel"/>
    <w:tmpl w:val="4262FFB2"/>
    <w:lvl w:ilvl="0" w:tplc="F97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4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0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4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8458C9"/>
    <w:multiLevelType w:val="hybridMultilevel"/>
    <w:tmpl w:val="747631E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E66782"/>
    <w:multiLevelType w:val="hybridMultilevel"/>
    <w:tmpl w:val="40E05E0E"/>
    <w:lvl w:ilvl="0" w:tplc="CD7239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8D5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0FB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CAC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C7C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C58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B4B2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865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CA0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8"/>
  </w:num>
  <w:num w:numId="5">
    <w:abstractNumId w:val="14"/>
  </w:num>
  <w:num w:numId="6">
    <w:abstractNumId w:val="12"/>
  </w:num>
  <w:num w:numId="7">
    <w:abstractNumId w:val="29"/>
  </w:num>
  <w:num w:numId="8">
    <w:abstractNumId w:val="6"/>
  </w:num>
  <w:num w:numId="9">
    <w:abstractNumId w:val="2"/>
  </w:num>
  <w:num w:numId="10">
    <w:abstractNumId w:val="21"/>
  </w:num>
  <w:num w:numId="11">
    <w:abstractNumId w:val="5"/>
  </w:num>
  <w:num w:numId="12">
    <w:abstractNumId w:val="26"/>
  </w:num>
  <w:num w:numId="13">
    <w:abstractNumId w:val="1"/>
  </w:num>
  <w:num w:numId="14">
    <w:abstractNumId w:val="30"/>
  </w:num>
  <w:num w:numId="15">
    <w:abstractNumId w:val="17"/>
  </w:num>
  <w:num w:numId="16">
    <w:abstractNumId w:val="22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27"/>
  </w:num>
  <w:num w:numId="22">
    <w:abstractNumId w:val="24"/>
  </w:num>
  <w:num w:numId="23">
    <w:abstractNumId w:val="18"/>
  </w:num>
  <w:num w:numId="24">
    <w:abstractNumId w:val="19"/>
  </w:num>
  <w:num w:numId="25">
    <w:abstractNumId w:val="20"/>
  </w:num>
  <w:num w:numId="26">
    <w:abstractNumId w:val="32"/>
  </w:num>
  <w:num w:numId="27">
    <w:abstractNumId w:val="13"/>
  </w:num>
  <w:num w:numId="28">
    <w:abstractNumId w:val="3"/>
  </w:num>
  <w:num w:numId="29">
    <w:abstractNumId w:val="9"/>
  </w:num>
  <w:num w:numId="30">
    <w:abstractNumId w:val="25"/>
  </w:num>
  <w:num w:numId="31">
    <w:abstractNumId w:val="16"/>
  </w:num>
  <w:num w:numId="32">
    <w:abstractNumId w:val="3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596"/>
    <w:rsid w:val="00005D91"/>
    <w:rsid w:val="000243B7"/>
    <w:rsid w:val="00080FB1"/>
    <w:rsid w:val="000E1A63"/>
    <w:rsid w:val="00111596"/>
    <w:rsid w:val="00141F54"/>
    <w:rsid w:val="00161CF0"/>
    <w:rsid w:val="00267C02"/>
    <w:rsid w:val="002868D8"/>
    <w:rsid w:val="003573EC"/>
    <w:rsid w:val="00361041"/>
    <w:rsid w:val="00380596"/>
    <w:rsid w:val="003C51AB"/>
    <w:rsid w:val="003E5CE4"/>
    <w:rsid w:val="004308F4"/>
    <w:rsid w:val="0048562C"/>
    <w:rsid w:val="004A77E1"/>
    <w:rsid w:val="00543E89"/>
    <w:rsid w:val="005B1316"/>
    <w:rsid w:val="006126B6"/>
    <w:rsid w:val="00634FF2"/>
    <w:rsid w:val="006728DD"/>
    <w:rsid w:val="006920A5"/>
    <w:rsid w:val="0069230D"/>
    <w:rsid w:val="006B3227"/>
    <w:rsid w:val="0070428D"/>
    <w:rsid w:val="00714474"/>
    <w:rsid w:val="007D7E33"/>
    <w:rsid w:val="007E2F46"/>
    <w:rsid w:val="0083085C"/>
    <w:rsid w:val="008567BC"/>
    <w:rsid w:val="009739A6"/>
    <w:rsid w:val="00A15B4E"/>
    <w:rsid w:val="00A45F80"/>
    <w:rsid w:val="00A9462C"/>
    <w:rsid w:val="00AB4551"/>
    <w:rsid w:val="00AD27E4"/>
    <w:rsid w:val="00B37E35"/>
    <w:rsid w:val="00B55284"/>
    <w:rsid w:val="00BC3E43"/>
    <w:rsid w:val="00BD7EAC"/>
    <w:rsid w:val="00D40DBD"/>
    <w:rsid w:val="00D7327C"/>
    <w:rsid w:val="00DE465B"/>
    <w:rsid w:val="00E25EC6"/>
    <w:rsid w:val="00EF3DDE"/>
    <w:rsid w:val="00F05472"/>
    <w:rsid w:val="00F7738D"/>
    <w:rsid w:val="00F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5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1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0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0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6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7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82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9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31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9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04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79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1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3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emf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18B60-597A-4359-AB19-64DB44D6989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35D03D8-95DF-446F-83DF-B4CE307EF306}">
      <dgm:prSet phldrT="[Texte]"/>
      <dgm:spPr/>
      <dgm:t>
        <a:bodyPr/>
        <a:lstStyle/>
        <a:p>
          <a:r>
            <a:rPr lang="fr-FR"/>
            <a:t>mecanismes de la carence en fer</a:t>
          </a:r>
        </a:p>
      </dgm:t>
    </dgm:pt>
    <dgm:pt modelId="{16ACA72F-86FF-4C76-8C51-8405F8DD8A41}" type="parTrans" cxnId="{74096E62-0073-4457-B76D-694F400E8517}">
      <dgm:prSet/>
      <dgm:spPr/>
      <dgm:t>
        <a:bodyPr/>
        <a:lstStyle/>
        <a:p>
          <a:endParaRPr lang="fr-FR"/>
        </a:p>
      </dgm:t>
    </dgm:pt>
    <dgm:pt modelId="{EA5AD92B-5496-4A48-BA63-ACE687221E73}" type="sibTrans" cxnId="{74096E62-0073-4457-B76D-694F400E8517}">
      <dgm:prSet/>
      <dgm:spPr/>
      <dgm:t>
        <a:bodyPr/>
        <a:lstStyle/>
        <a:p>
          <a:endParaRPr lang="fr-FR"/>
        </a:p>
      </dgm:t>
    </dgm:pt>
    <dgm:pt modelId="{A470D49F-C02A-4C0B-8E51-7490D0FD6137}">
      <dgm:prSet phldrT="[Texte]" custT="1"/>
      <dgm:spPr>
        <a:solidFill>
          <a:srgbClr val="92D050"/>
        </a:solidFill>
      </dgm:spPr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augmentation physiologique des besoins non compensé par les apports</a:t>
          </a:r>
        </a:p>
      </dgm:t>
    </dgm:pt>
    <dgm:pt modelId="{95BFE489-B3BA-4A85-895E-A71F85D07603}" type="parTrans" cxnId="{2559F380-CAD6-454D-83F9-B1745135BC01}">
      <dgm:prSet/>
      <dgm:spPr/>
      <dgm:t>
        <a:bodyPr/>
        <a:lstStyle/>
        <a:p>
          <a:endParaRPr lang="fr-FR"/>
        </a:p>
      </dgm:t>
    </dgm:pt>
    <dgm:pt modelId="{B0C57CF7-5A23-4561-B3A8-66E33BC0EEEB}" type="sibTrans" cxnId="{2559F380-CAD6-454D-83F9-B1745135BC01}">
      <dgm:prSet/>
      <dgm:spPr/>
      <dgm:t>
        <a:bodyPr/>
        <a:lstStyle/>
        <a:p>
          <a:endParaRPr lang="fr-FR"/>
        </a:p>
      </dgm:t>
    </dgm:pt>
    <dgm:pt modelId="{3ABC2C1C-D27C-49EA-BCA7-EFF6B5093B9F}">
      <dgm:prSet phldrT="[Texte]" custT="1"/>
      <dgm:spPr>
        <a:solidFill>
          <a:srgbClr val="00B0F0"/>
        </a:solidFill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Apports alimentaires insuffisants</a:t>
          </a:r>
        </a:p>
      </dgm:t>
    </dgm:pt>
    <dgm:pt modelId="{724334D4-2D53-4D73-9569-24D2D4FA440A}" type="parTrans" cxnId="{C3F5FC38-CC3F-41D9-8BE0-C5D39B88891D}">
      <dgm:prSet/>
      <dgm:spPr/>
      <dgm:t>
        <a:bodyPr/>
        <a:lstStyle/>
        <a:p>
          <a:endParaRPr lang="fr-FR"/>
        </a:p>
      </dgm:t>
    </dgm:pt>
    <dgm:pt modelId="{2B6B5C14-F9D4-45C7-B475-EAE25737497B}" type="sibTrans" cxnId="{C3F5FC38-CC3F-41D9-8BE0-C5D39B88891D}">
      <dgm:prSet/>
      <dgm:spPr/>
      <dgm:t>
        <a:bodyPr/>
        <a:lstStyle/>
        <a:p>
          <a:endParaRPr lang="fr-FR"/>
        </a:p>
      </dgm:t>
    </dgm:pt>
    <dgm:pt modelId="{8116F1D1-C90F-4404-86D6-278FD23B6F39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Augmentation des pertes en fer</a:t>
          </a:r>
        </a:p>
      </dgm:t>
    </dgm:pt>
    <dgm:pt modelId="{B9721E71-6721-4F60-941F-94143D2EA434}" type="parTrans" cxnId="{3B46895B-0678-41F6-B87E-5DBF00A776E5}">
      <dgm:prSet/>
      <dgm:spPr/>
      <dgm:t>
        <a:bodyPr/>
        <a:lstStyle/>
        <a:p>
          <a:endParaRPr lang="fr-FR"/>
        </a:p>
      </dgm:t>
    </dgm:pt>
    <dgm:pt modelId="{CFEBC63B-872A-4F74-B8FF-37E4924362FA}" type="sibTrans" cxnId="{3B46895B-0678-41F6-B87E-5DBF00A776E5}">
      <dgm:prSet/>
      <dgm:spPr/>
      <dgm:t>
        <a:bodyPr/>
        <a:lstStyle/>
        <a:p>
          <a:endParaRPr lang="fr-FR"/>
        </a:p>
      </dgm:t>
    </dgm:pt>
    <dgm:pt modelId="{FFA47399-B6E4-4534-AD08-8923CF39ACA6}">
      <dgm:prSet phldrT="[Texte]" custT="1"/>
      <dgm:spPr>
        <a:solidFill>
          <a:srgbClr val="FF0000"/>
        </a:solidFill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mal absorption</a:t>
          </a:r>
        </a:p>
      </dgm:t>
    </dgm:pt>
    <dgm:pt modelId="{6B9EE56A-67F2-4874-88EA-91BA6DB3748E}" type="parTrans" cxnId="{111427F2-73A7-4C99-88C3-0B4A13B3CEA9}">
      <dgm:prSet/>
      <dgm:spPr/>
      <dgm:t>
        <a:bodyPr/>
        <a:lstStyle/>
        <a:p>
          <a:endParaRPr lang="fr-FR"/>
        </a:p>
      </dgm:t>
    </dgm:pt>
    <dgm:pt modelId="{3C1CC841-2CB7-4B8C-9257-204E5BA23BC9}" type="sibTrans" cxnId="{111427F2-73A7-4C99-88C3-0B4A13B3CEA9}">
      <dgm:prSet/>
      <dgm:spPr/>
      <dgm:t>
        <a:bodyPr/>
        <a:lstStyle/>
        <a:p>
          <a:endParaRPr lang="fr-FR"/>
        </a:p>
      </dgm:t>
    </dgm:pt>
    <dgm:pt modelId="{0F841F27-21F6-4FB6-9F69-5DEFFD312ABE}" type="pres">
      <dgm:prSet presAssocID="{40B18B60-597A-4359-AB19-64DB44D6989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F970B9D-CED4-4D32-BAC8-3AAEE1F41F1C}" type="pres">
      <dgm:prSet presAssocID="{835D03D8-95DF-446F-83DF-B4CE307EF306}" presName="centerShape" presStyleLbl="node0" presStyleIdx="0" presStyleCnt="1"/>
      <dgm:spPr/>
      <dgm:t>
        <a:bodyPr/>
        <a:lstStyle/>
        <a:p>
          <a:endParaRPr lang="fr-FR"/>
        </a:p>
      </dgm:t>
    </dgm:pt>
    <dgm:pt modelId="{76BE1B36-B648-4EC9-B076-3933DFB18F24}" type="pres">
      <dgm:prSet presAssocID="{95BFE489-B3BA-4A85-895E-A71F85D07603}" presName="parTrans" presStyleLbl="sibTrans2D1" presStyleIdx="0" presStyleCnt="4"/>
      <dgm:spPr/>
      <dgm:t>
        <a:bodyPr/>
        <a:lstStyle/>
        <a:p>
          <a:endParaRPr lang="fr-FR"/>
        </a:p>
      </dgm:t>
    </dgm:pt>
    <dgm:pt modelId="{7137AB5E-D612-4872-A741-4A6AE3339452}" type="pres">
      <dgm:prSet presAssocID="{95BFE489-B3BA-4A85-895E-A71F85D07603}" presName="connectorText" presStyleLbl="sibTrans2D1" presStyleIdx="0" presStyleCnt="4"/>
      <dgm:spPr/>
      <dgm:t>
        <a:bodyPr/>
        <a:lstStyle/>
        <a:p>
          <a:endParaRPr lang="fr-FR"/>
        </a:p>
      </dgm:t>
    </dgm:pt>
    <dgm:pt modelId="{5709A1B2-8AA8-40EF-9621-5A088F1C87B8}" type="pres">
      <dgm:prSet presAssocID="{A470D49F-C02A-4C0B-8E51-7490D0FD6137}" presName="node" presStyleLbl="node1" presStyleIdx="0" presStyleCnt="4" custScaleX="33639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F5A3C66-FC65-49AC-9118-EDB122ABB749}" type="pres">
      <dgm:prSet presAssocID="{724334D4-2D53-4D73-9569-24D2D4FA440A}" presName="parTrans" presStyleLbl="sibTrans2D1" presStyleIdx="1" presStyleCnt="4"/>
      <dgm:spPr/>
      <dgm:t>
        <a:bodyPr/>
        <a:lstStyle/>
        <a:p>
          <a:endParaRPr lang="fr-FR"/>
        </a:p>
      </dgm:t>
    </dgm:pt>
    <dgm:pt modelId="{6C20F4D4-5943-4728-9EC0-F958C3F765C6}" type="pres">
      <dgm:prSet presAssocID="{724334D4-2D53-4D73-9569-24D2D4FA440A}" presName="connectorText" presStyleLbl="sibTrans2D1" presStyleIdx="1" presStyleCnt="4"/>
      <dgm:spPr/>
      <dgm:t>
        <a:bodyPr/>
        <a:lstStyle/>
        <a:p>
          <a:endParaRPr lang="fr-FR"/>
        </a:p>
      </dgm:t>
    </dgm:pt>
    <dgm:pt modelId="{D34D963F-C52D-4E71-AD79-6424688F37A8}" type="pres">
      <dgm:prSet presAssocID="{3ABC2C1C-D27C-49EA-BCA7-EFF6B5093B9F}" presName="node" presStyleLbl="node1" presStyleIdx="1" presStyleCnt="4" custScaleX="170209" custRadScaleRad="168916" custRadScaleInc="-19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D0AD91-939F-46D0-B00A-D46DC14C9D27}" type="pres">
      <dgm:prSet presAssocID="{B9721E71-6721-4F60-941F-94143D2EA434}" presName="parTrans" presStyleLbl="sibTrans2D1" presStyleIdx="2" presStyleCnt="4"/>
      <dgm:spPr/>
      <dgm:t>
        <a:bodyPr/>
        <a:lstStyle/>
        <a:p>
          <a:endParaRPr lang="fr-FR"/>
        </a:p>
      </dgm:t>
    </dgm:pt>
    <dgm:pt modelId="{770EF2B9-209F-4C0E-A8CB-60B659C06920}" type="pres">
      <dgm:prSet presAssocID="{B9721E71-6721-4F60-941F-94143D2EA434}" presName="connectorText" presStyleLbl="sibTrans2D1" presStyleIdx="2" presStyleCnt="4"/>
      <dgm:spPr/>
      <dgm:t>
        <a:bodyPr/>
        <a:lstStyle/>
        <a:p>
          <a:endParaRPr lang="fr-FR"/>
        </a:p>
      </dgm:t>
    </dgm:pt>
    <dgm:pt modelId="{1A517747-F31A-42B3-8E49-D9ACF1FBC9F9}" type="pres">
      <dgm:prSet presAssocID="{8116F1D1-C90F-4404-86D6-278FD23B6F39}" presName="node" presStyleLbl="node1" presStyleIdx="2" presStyleCnt="4" custScaleX="21651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BB3A502-5E76-438C-A558-41C12891C057}" type="pres">
      <dgm:prSet presAssocID="{6B9EE56A-67F2-4874-88EA-91BA6DB3748E}" presName="parTrans" presStyleLbl="sibTrans2D1" presStyleIdx="3" presStyleCnt="4"/>
      <dgm:spPr/>
      <dgm:t>
        <a:bodyPr/>
        <a:lstStyle/>
        <a:p>
          <a:endParaRPr lang="fr-FR"/>
        </a:p>
      </dgm:t>
    </dgm:pt>
    <dgm:pt modelId="{74E6BAAC-9FE4-4F98-ABBC-70AF0997D602}" type="pres">
      <dgm:prSet presAssocID="{6B9EE56A-67F2-4874-88EA-91BA6DB3748E}" presName="connectorText" presStyleLbl="sibTrans2D1" presStyleIdx="3" presStyleCnt="4"/>
      <dgm:spPr/>
      <dgm:t>
        <a:bodyPr/>
        <a:lstStyle/>
        <a:p>
          <a:endParaRPr lang="fr-FR"/>
        </a:p>
      </dgm:t>
    </dgm:pt>
    <dgm:pt modelId="{D54F1CD8-749A-4CF4-9788-28B72FB13E50}" type="pres">
      <dgm:prSet presAssocID="{FFA47399-B6E4-4534-AD08-8923CF39ACA6}" presName="node" presStyleLbl="node1" presStyleIdx="3" presStyleCnt="4" custScaleX="208946" custRadScaleRad="162698" custRadScaleInc="32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B5906B7-CF0F-4F97-B17C-9D383861B1FB}" type="presOf" srcId="{B9721E71-6721-4F60-941F-94143D2EA434}" destId="{770EF2B9-209F-4C0E-A8CB-60B659C06920}" srcOrd="1" destOrd="0" presId="urn:microsoft.com/office/officeart/2005/8/layout/radial5"/>
    <dgm:cxn modelId="{BFBD4198-DFF0-4C15-9401-C00D9F545F72}" type="presOf" srcId="{8116F1D1-C90F-4404-86D6-278FD23B6F39}" destId="{1A517747-F31A-42B3-8E49-D9ACF1FBC9F9}" srcOrd="0" destOrd="0" presId="urn:microsoft.com/office/officeart/2005/8/layout/radial5"/>
    <dgm:cxn modelId="{C5EBCB96-556E-4A8B-ACDE-601DCB3AF38D}" type="presOf" srcId="{724334D4-2D53-4D73-9569-24D2D4FA440A}" destId="{2F5A3C66-FC65-49AC-9118-EDB122ABB749}" srcOrd="0" destOrd="0" presId="urn:microsoft.com/office/officeart/2005/8/layout/radial5"/>
    <dgm:cxn modelId="{FF591116-63BF-47E5-A52D-A453B636EFFC}" type="presOf" srcId="{B9721E71-6721-4F60-941F-94143D2EA434}" destId="{3BD0AD91-939F-46D0-B00A-D46DC14C9D27}" srcOrd="0" destOrd="0" presId="urn:microsoft.com/office/officeart/2005/8/layout/radial5"/>
    <dgm:cxn modelId="{F9D55338-A3B2-48DE-B8B5-B73307A54C13}" type="presOf" srcId="{A470D49F-C02A-4C0B-8E51-7490D0FD6137}" destId="{5709A1B2-8AA8-40EF-9621-5A088F1C87B8}" srcOrd="0" destOrd="0" presId="urn:microsoft.com/office/officeart/2005/8/layout/radial5"/>
    <dgm:cxn modelId="{3B46895B-0678-41F6-B87E-5DBF00A776E5}" srcId="{835D03D8-95DF-446F-83DF-B4CE307EF306}" destId="{8116F1D1-C90F-4404-86D6-278FD23B6F39}" srcOrd="2" destOrd="0" parTransId="{B9721E71-6721-4F60-941F-94143D2EA434}" sibTransId="{CFEBC63B-872A-4F74-B8FF-37E4924362FA}"/>
    <dgm:cxn modelId="{74096E62-0073-4457-B76D-694F400E8517}" srcId="{40B18B60-597A-4359-AB19-64DB44D69896}" destId="{835D03D8-95DF-446F-83DF-B4CE307EF306}" srcOrd="0" destOrd="0" parTransId="{16ACA72F-86FF-4C76-8C51-8405F8DD8A41}" sibTransId="{EA5AD92B-5496-4A48-BA63-ACE687221E73}"/>
    <dgm:cxn modelId="{E1772280-2E10-4B45-B39B-DB9FCAF86652}" type="presOf" srcId="{40B18B60-597A-4359-AB19-64DB44D69896}" destId="{0F841F27-21F6-4FB6-9F69-5DEFFD312ABE}" srcOrd="0" destOrd="0" presId="urn:microsoft.com/office/officeart/2005/8/layout/radial5"/>
    <dgm:cxn modelId="{6DA362B7-F9CD-4130-8B3E-34B09B2DE7F6}" type="presOf" srcId="{95BFE489-B3BA-4A85-895E-A71F85D07603}" destId="{7137AB5E-D612-4872-A741-4A6AE3339452}" srcOrd="1" destOrd="0" presId="urn:microsoft.com/office/officeart/2005/8/layout/radial5"/>
    <dgm:cxn modelId="{C3F5FC38-CC3F-41D9-8BE0-C5D39B88891D}" srcId="{835D03D8-95DF-446F-83DF-B4CE307EF306}" destId="{3ABC2C1C-D27C-49EA-BCA7-EFF6B5093B9F}" srcOrd="1" destOrd="0" parTransId="{724334D4-2D53-4D73-9569-24D2D4FA440A}" sibTransId="{2B6B5C14-F9D4-45C7-B475-EAE25737497B}"/>
    <dgm:cxn modelId="{39EB6163-BDC6-408A-9F1B-286E371DCC07}" type="presOf" srcId="{95BFE489-B3BA-4A85-895E-A71F85D07603}" destId="{76BE1B36-B648-4EC9-B076-3933DFB18F24}" srcOrd="0" destOrd="0" presId="urn:microsoft.com/office/officeart/2005/8/layout/radial5"/>
    <dgm:cxn modelId="{3F28B7C4-BBC3-4F0F-B75B-7D111499F338}" type="presOf" srcId="{724334D4-2D53-4D73-9569-24D2D4FA440A}" destId="{6C20F4D4-5943-4728-9EC0-F958C3F765C6}" srcOrd="1" destOrd="0" presId="urn:microsoft.com/office/officeart/2005/8/layout/radial5"/>
    <dgm:cxn modelId="{8BE9DA76-4389-4376-9B55-B9C2F481036B}" type="presOf" srcId="{6B9EE56A-67F2-4874-88EA-91BA6DB3748E}" destId="{ABB3A502-5E76-438C-A558-41C12891C057}" srcOrd="0" destOrd="0" presId="urn:microsoft.com/office/officeart/2005/8/layout/radial5"/>
    <dgm:cxn modelId="{12929E7B-10FB-4ECB-BBA5-7DE6C599E270}" type="presOf" srcId="{3ABC2C1C-D27C-49EA-BCA7-EFF6B5093B9F}" destId="{D34D963F-C52D-4E71-AD79-6424688F37A8}" srcOrd="0" destOrd="0" presId="urn:microsoft.com/office/officeart/2005/8/layout/radial5"/>
    <dgm:cxn modelId="{111427F2-73A7-4C99-88C3-0B4A13B3CEA9}" srcId="{835D03D8-95DF-446F-83DF-B4CE307EF306}" destId="{FFA47399-B6E4-4534-AD08-8923CF39ACA6}" srcOrd="3" destOrd="0" parTransId="{6B9EE56A-67F2-4874-88EA-91BA6DB3748E}" sibTransId="{3C1CC841-2CB7-4B8C-9257-204E5BA23BC9}"/>
    <dgm:cxn modelId="{11903717-849F-4A8D-AD35-E41D5FFE2183}" type="presOf" srcId="{6B9EE56A-67F2-4874-88EA-91BA6DB3748E}" destId="{74E6BAAC-9FE4-4F98-ABBC-70AF0997D602}" srcOrd="1" destOrd="0" presId="urn:microsoft.com/office/officeart/2005/8/layout/radial5"/>
    <dgm:cxn modelId="{2559F380-CAD6-454D-83F9-B1745135BC01}" srcId="{835D03D8-95DF-446F-83DF-B4CE307EF306}" destId="{A470D49F-C02A-4C0B-8E51-7490D0FD6137}" srcOrd="0" destOrd="0" parTransId="{95BFE489-B3BA-4A85-895E-A71F85D07603}" sibTransId="{B0C57CF7-5A23-4561-B3A8-66E33BC0EEEB}"/>
    <dgm:cxn modelId="{B626192D-5ADE-4CC6-BCFB-AF30A316A4B1}" type="presOf" srcId="{835D03D8-95DF-446F-83DF-B4CE307EF306}" destId="{BF970B9D-CED4-4D32-BAC8-3AAEE1F41F1C}" srcOrd="0" destOrd="0" presId="urn:microsoft.com/office/officeart/2005/8/layout/radial5"/>
    <dgm:cxn modelId="{5D89B724-FC61-4912-B393-4D49926353E1}" type="presOf" srcId="{FFA47399-B6E4-4534-AD08-8923CF39ACA6}" destId="{D54F1CD8-749A-4CF4-9788-28B72FB13E50}" srcOrd="0" destOrd="0" presId="urn:microsoft.com/office/officeart/2005/8/layout/radial5"/>
    <dgm:cxn modelId="{C61DC0A2-CA38-4AE7-9556-CAE0935506FC}" type="presParOf" srcId="{0F841F27-21F6-4FB6-9F69-5DEFFD312ABE}" destId="{BF970B9D-CED4-4D32-BAC8-3AAEE1F41F1C}" srcOrd="0" destOrd="0" presId="urn:microsoft.com/office/officeart/2005/8/layout/radial5"/>
    <dgm:cxn modelId="{041A0767-68B1-4827-97FF-52998DBAA3FE}" type="presParOf" srcId="{0F841F27-21F6-4FB6-9F69-5DEFFD312ABE}" destId="{76BE1B36-B648-4EC9-B076-3933DFB18F24}" srcOrd="1" destOrd="0" presId="urn:microsoft.com/office/officeart/2005/8/layout/radial5"/>
    <dgm:cxn modelId="{DB35A056-29B2-4DC5-90D1-E4B960802ACD}" type="presParOf" srcId="{76BE1B36-B648-4EC9-B076-3933DFB18F24}" destId="{7137AB5E-D612-4872-A741-4A6AE3339452}" srcOrd="0" destOrd="0" presId="urn:microsoft.com/office/officeart/2005/8/layout/radial5"/>
    <dgm:cxn modelId="{D3FAF155-5732-4ED8-A708-0EA1EE8CF896}" type="presParOf" srcId="{0F841F27-21F6-4FB6-9F69-5DEFFD312ABE}" destId="{5709A1B2-8AA8-40EF-9621-5A088F1C87B8}" srcOrd="2" destOrd="0" presId="urn:microsoft.com/office/officeart/2005/8/layout/radial5"/>
    <dgm:cxn modelId="{9126369E-1E49-4257-B07B-82CB60827CCE}" type="presParOf" srcId="{0F841F27-21F6-4FB6-9F69-5DEFFD312ABE}" destId="{2F5A3C66-FC65-49AC-9118-EDB122ABB749}" srcOrd="3" destOrd="0" presId="urn:microsoft.com/office/officeart/2005/8/layout/radial5"/>
    <dgm:cxn modelId="{16A67CEE-72FE-4739-8B71-1F6E0B3952AD}" type="presParOf" srcId="{2F5A3C66-FC65-49AC-9118-EDB122ABB749}" destId="{6C20F4D4-5943-4728-9EC0-F958C3F765C6}" srcOrd="0" destOrd="0" presId="urn:microsoft.com/office/officeart/2005/8/layout/radial5"/>
    <dgm:cxn modelId="{3D3F37EE-0506-45F3-9990-D2C865EA6BCC}" type="presParOf" srcId="{0F841F27-21F6-4FB6-9F69-5DEFFD312ABE}" destId="{D34D963F-C52D-4E71-AD79-6424688F37A8}" srcOrd="4" destOrd="0" presId="urn:microsoft.com/office/officeart/2005/8/layout/radial5"/>
    <dgm:cxn modelId="{116D1672-0A30-455F-B85D-5DEAFDC3B66F}" type="presParOf" srcId="{0F841F27-21F6-4FB6-9F69-5DEFFD312ABE}" destId="{3BD0AD91-939F-46D0-B00A-D46DC14C9D27}" srcOrd="5" destOrd="0" presId="urn:microsoft.com/office/officeart/2005/8/layout/radial5"/>
    <dgm:cxn modelId="{3A79AE5D-FAA4-4E23-AA4E-909B7FE672B5}" type="presParOf" srcId="{3BD0AD91-939F-46D0-B00A-D46DC14C9D27}" destId="{770EF2B9-209F-4C0E-A8CB-60B659C06920}" srcOrd="0" destOrd="0" presId="urn:microsoft.com/office/officeart/2005/8/layout/radial5"/>
    <dgm:cxn modelId="{0EF73EC0-67CD-40BD-BF75-F8CE50292AB4}" type="presParOf" srcId="{0F841F27-21F6-4FB6-9F69-5DEFFD312ABE}" destId="{1A517747-F31A-42B3-8E49-D9ACF1FBC9F9}" srcOrd="6" destOrd="0" presId="urn:microsoft.com/office/officeart/2005/8/layout/radial5"/>
    <dgm:cxn modelId="{6A9B94B0-C734-4FBF-94BF-38B678C0C5F0}" type="presParOf" srcId="{0F841F27-21F6-4FB6-9F69-5DEFFD312ABE}" destId="{ABB3A502-5E76-438C-A558-41C12891C057}" srcOrd="7" destOrd="0" presId="urn:microsoft.com/office/officeart/2005/8/layout/radial5"/>
    <dgm:cxn modelId="{039CA02C-4A3B-43F9-9A82-766BDBB4E474}" type="presParOf" srcId="{ABB3A502-5E76-438C-A558-41C12891C057}" destId="{74E6BAAC-9FE4-4F98-ABBC-70AF0997D602}" srcOrd="0" destOrd="0" presId="urn:microsoft.com/office/officeart/2005/8/layout/radial5"/>
    <dgm:cxn modelId="{95343F95-F3F1-4F22-989B-D1F1B735AF71}" type="presParOf" srcId="{0F841F27-21F6-4FB6-9F69-5DEFFD312ABE}" destId="{D54F1CD8-749A-4CF4-9788-28B72FB13E50}" srcOrd="8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3E3BB8-4477-42D1-B0EC-6F64D7B1DF4D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0197926-02C4-410E-882A-56C282CA858F}">
      <dgm:prSet phldrT="[Texte]"/>
      <dgm:spPr>
        <a:solidFill>
          <a:srgbClr val="FF0000"/>
        </a:solidFill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corriger l' anémie</a:t>
          </a:r>
        </a:p>
      </dgm:t>
    </dgm:pt>
    <dgm:pt modelId="{070A62C4-11D6-443C-A318-2D8D773E5C30}" type="parTrans" cxnId="{2D3BC957-FF5B-45DB-82AA-4F8B15BD4E3B}">
      <dgm:prSet/>
      <dgm:spPr/>
      <dgm:t>
        <a:bodyPr/>
        <a:lstStyle/>
        <a:p>
          <a:endParaRPr lang="fr-FR"/>
        </a:p>
      </dgm:t>
    </dgm:pt>
    <dgm:pt modelId="{42CBB773-60E2-4307-A32D-6CBB2827A6EA}" type="sibTrans" cxnId="{2D3BC957-FF5B-45DB-82AA-4F8B15BD4E3B}">
      <dgm:prSet/>
      <dgm:spPr/>
      <dgm:t>
        <a:bodyPr/>
        <a:lstStyle/>
        <a:p>
          <a:endParaRPr lang="fr-FR"/>
        </a:p>
      </dgm:t>
    </dgm:pt>
    <dgm:pt modelId="{0203EBA8-B0D1-4E63-BAEF-14A98900FEDC}">
      <dgm:prSet phldrT="[Texte]"/>
      <dgm:spPr>
        <a:solidFill>
          <a:srgbClr val="00B0F0"/>
        </a:solidFill>
      </dgm:spPr>
      <dgm:t>
        <a:bodyPr/>
        <a:lstStyle/>
        <a:p>
          <a:r>
            <a:rPr lang="fr-FR"/>
            <a:t> </a:t>
          </a:r>
          <a:r>
            <a:rPr lang="fr-FR">
              <a:solidFill>
                <a:sysClr val="windowText" lastClr="000000"/>
              </a:solidFill>
            </a:rPr>
            <a:t>restaurer les réserves </a:t>
          </a:r>
        </a:p>
      </dgm:t>
    </dgm:pt>
    <dgm:pt modelId="{D772266D-8DD2-4552-AF03-BB11A845B6EA}" type="parTrans" cxnId="{3F285C87-A7AB-427D-B08F-2DA2EBCF211F}">
      <dgm:prSet/>
      <dgm:spPr/>
      <dgm:t>
        <a:bodyPr/>
        <a:lstStyle/>
        <a:p>
          <a:endParaRPr lang="fr-FR"/>
        </a:p>
      </dgm:t>
    </dgm:pt>
    <dgm:pt modelId="{07E9821F-B9F4-4B3C-BA22-68566142AD5A}" type="sibTrans" cxnId="{3F285C87-A7AB-427D-B08F-2DA2EBCF211F}">
      <dgm:prSet/>
      <dgm:spPr/>
      <dgm:t>
        <a:bodyPr/>
        <a:lstStyle/>
        <a:p>
          <a:endParaRPr lang="fr-FR"/>
        </a:p>
      </dgm:t>
    </dgm:pt>
    <dgm:pt modelId="{959469C9-6308-4729-A9F0-5F51DCB32E22}">
      <dgm:prSet phldrT="[Texte]"/>
      <dgm:spPr>
        <a:solidFill>
          <a:srgbClr val="92D050"/>
        </a:solidFill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traiter l’étiologie</a:t>
          </a:r>
        </a:p>
      </dgm:t>
    </dgm:pt>
    <dgm:pt modelId="{5A0E6947-4049-4ADD-9A81-F63C7BE8B84A}" type="parTrans" cxnId="{2AA07B67-FB38-421E-A323-107526243D6C}">
      <dgm:prSet/>
      <dgm:spPr/>
      <dgm:t>
        <a:bodyPr/>
        <a:lstStyle/>
        <a:p>
          <a:endParaRPr lang="fr-FR"/>
        </a:p>
      </dgm:t>
    </dgm:pt>
    <dgm:pt modelId="{538D9887-EC79-45DA-9B2B-5C1CCED4DFEA}" type="sibTrans" cxnId="{2AA07B67-FB38-421E-A323-107526243D6C}">
      <dgm:prSet/>
      <dgm:spPr/>
      <dgm:t>
        <a:bodyPr/>
        <a:lstStyle/>
        <a:p>
          <a:endParaRPr lang="fr-FR"/>
        </a:p>
      </dgm:t>
    </dgm:pt>
    <dgm:pt modelId="{06FA664A-D41E-43DA-986F-21BFD8493195}" type="pres">
      <dgm:prSet presAssocID="{8C3E3BB8-4477-42D1-B0EC-6F64D7B1DF4D}" presName="CompostProcess" presStyleCnt="0">
        <dgm:presLayoutVars>
          <dgm:dir/>
          <dgm:resizeHandles val="exact"/>
        </dgm:presLayoutVars>
      </dgm:prSet>
      <dgm:spPr/>
    </dgm:pt>
    <dgm:pt modelId="{F1005B05-7F7F-48C7-B624-CC3C026D5F0C}" type="pres">
      <dgm:prSet presAssocID="{8C3E3BB8-4477-42D1-B0EC-6F64D7B1DF4D}" presName="arrow" presStyleLbl="bgShp" presStyleIdx="0" presStyleCnt="1" custScaleX="117647" custLinFactNeighborX="45249" custLinFactNeighborY="57426"/>
      <dgm:spPr/>
    </dgm:pt>
    <dgm:pt modelId="{889E3E4D-F4FC-4A60-8061-E8EDB55851BD}" type="pres">
      <dgm:prSet presAssocID="{8C3E3BB8-4477-42D1-B0EC-6F64D7B1DF4D}" presName="linearProcess" presStyleCnt="0"/>
      <dgm:spPr/>
    </dgm:pt>
    <dgm:pt modelId="{8756E3C0-5BB8-4DCE-B7CB-17B41C42587B}" type="pres">
      <dgm:prSet presAssocID="{80197926-02C4-410E-882A-56C282CA858F}" presName="textNode" presStyleLbl="node1" presStyleIdx="0" presStyleCnt="3" custScaleX="7545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06B3FC-F0B2-4946-A3BD-385551F53808}" type="pres">
      <dgm:prSet presAssocID="{42CBB773-60E2-4307-A32D-6CBB2827A6EA}" presName="sibTrans" presStyleCnt="0"/>
      <dgm:spPr/>
    </dgm:pt>
    <dgm:pt modelId="{B2EB0D3F-3678-441A-BA53-E3B44AF41AEA}" type="pres">
      <dgm:prSet presAssocID="{0203EBA8-B0D1-4E63-BAEF-14A98900FEDC}" presName="textNode" presStyleLbl="node1" presStyleIdx="1" presStyleCnt="3" custScaleX="7197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B68B52-AACD-43E5-B251-86C1B8AC2D32}" type="pres">
      <dgm:prSet presAssocID="{07E9821F-B9F4-4B3C-BA22-68566142AD5A}" presName="sibTrans" presStyleCnt="0"/>
      <dgm:spPr/>
    </dgm:pt>
    <dgm:pt modelId="{7C27A00D-4500-4C2A-8DD1-75A06DD50A5E}" type="pres">
      <dgm:prSet presAssocID="{959469C9-6308-4729-A9F0-5F51DCB32E22}" presName="textNode" presStyleLbl="node1" presStyleIdx="2" presStyleCnt="3" custScaleX="8249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C025A82-9F6A-417E-B4A3-409A09C482D1}" type="presOf" srcId="{0203EBA8-B0D1-4E63-BAEF-14A98900FEDC}" destId="{B2EB0D3F-3678-441A-BA53-E3B44AF41AEA}" srcOrd="0" destOrd="0" presId="urn:microsoft.com/office/officeart/2005/8/layout/hProcess9"/>
    <dgm:cxn modelId="{0F5ECDD0-30E1-45E1-8998-A675E036160C}" type="presOf" srcId="{8C3E3BB8-4477-42D1-B0EC-6F64D7B1DF4D}" destId="{06FA664A-D41E-43DA-986F-21BFD8493195}" srcOrd="0" destOrd="0" presId="urn:microsoft.com/office/officeart/2005/8/layout/hProcess9"/>
    <dgm:cxn modelId="{2AA07B67-FB38-421E-A323-107526243D6C}" srcId="{8C3E3BB8-4477-42D1-B0EC-6F64D7B1DF4D}" destId="{959469C9-6308-4729-A9F0-5F51DCB32E22}" srcOrd="2" destOrd="0" parTransId="{5A0E6947-4049-4ADD-9A81-F63C7BE8B84A}" sibTransId="{538D9887-EC79-45DA-9B2B-5C1CCED4DFEA}"/>
    <dgm:cxn modelId="{3F285C87-A7AB-427D-B08F-2DA2EBCF211F}" srcId="{8C3E3BB8-4477-42D1-B0EC-6F64D7B1DF4D}" destId="{0203EBA8-B0D1-4E63-BAEF-14A98900FEDC}" srcOrd="1" destOrd="0" parTransId="{D772266D-8DD2-4552-AF03-BB11A845B6EA}" sibTransId="{07E9821F-B9F4-4B3C-BA22-68566142AD5A}"/>
    <dgm:cxn modelId="{FF80D240-7119-4DF9-9DEF-5DA87FC90531}" type="presOf" srcId="{80197926-02C4-410E-882A-56C282CA858F}" destId="{8756E3C0-5BB8-4DCE-B7CB-17B41C42587B}" srcOrd="0" destOrd="0" presId="urn:microsoft.com/office/officeart/2005/8/layout/hProcess9"/>
    <dgm:cxn modelId="{88066EEE-656C-49E6-AB65-B41EDFAF8DEC}" type="presOf" srcId="{959469C9-6308-4729-A9F0-5F51DCB32E22}" destId="{7C27A00D-4500-4C2A-8DD1-75A06DD50A5E}" srcOrd="0" destOrd="0" presId="urn:microsoft.com/office/officeart/2005/8/layout/hProcess9"/>
    <dgm:cxn modelId="{2D3BC957-FF5B-45DB-82AA-4F8B15BD4E3B}" srcId="{8C3E3BB8-4477-42D1-B0EC-6F64D7B1DF4D}" destId="{80197926-02C4-410E-882A-56C282CA858F}" srcOrd="0" destOrd="0" parTransId="{070A62C4-11D6-443C-A318-2D8D773E5C30}" sibTransId="{42CBB773-60E2-4307-A32D-6CBB2827A6EA}"/>
    <dgm:cxn modelId="{867CCB05-5835-43C4-ABF0-C9F8537ED304}" type="presParOf" srcId="{06FA664A-D41E-43DA-986F-21BFD8493195}" destId="{F1005B05-7F7F-48C7-B624-CC3C026D5F0C}" srcOrd="0" destOrd="0" presId="urn:microsoft.com/office/officeart/2005/8/layout/hProcess9"/>
    <dgm:cxn modelId="{FB3D07F5-C73D-4BEB-A614-16355EFC1FBA}" type="presParOf" srcId="{06FA664A-D41E-43DA-986F-21BFD8493195}" destId="{889E3E4D-F4FC-4A60-8061-E8EDB55851BD}" srcOrd="1" destOrd="0" presId="urn:microsoft.com/office/officeart/2005/8/layout/hProcess9"/>
    <dgm:cxn modelId="{421F89B0-123B-4506-99DD-FDE826ADF423}" type="presParOf" srcId="{889E3E4D-F4FC-4A60-8061-E8EDB55851BD}" destId="{8756E3C0-5BB8-4DCE-B7CB-17B41C42587B}" srcOrd="0" destOrd="0" presId="urn:microsoft.com/office/officeart/2005/8/layout/hProcess9"/>
    <dgm:cxn modelId="{C154755D-EC68-4590-8D12-93D61F25F881}" type="presParOf" srcId="{889E3E4D-F4FC-4A60-8061-E8EDB55851BD}" destId="{0706B3FC-F0B2-4946-A3BD-385551F53808}" srcOrd="1" destOrd="0" presId="urn:microsoft.com/office/officeart/2005/8/layout/hProcess9"/>
    <dgm:cxn modelId="{24ADE06A-4FC4-4FA6-8F6D-78D8300DB5CE}" type="presParOf" srcId="{889E3E4D-F4FC-4A60-8061-E8EDB55851BD}" destId="{B2EB0D3F-3678-441A-BA53-E3B44AF41AEA}" srcOrd="2" destOrd="0" presId="urn:microsoft.com/office/officeart/2005/8/layout/hProcess9"/>
    <dgm:cxn modelId="{24A14D10-6F06-4DDB-82C0-AD5E38270901}" type="presParOf" srcId="{889E3E4D-F4FC-4A60-8061-E8EDB55851BD}" destId="{79B68B52-AACD-43E5-B251-86C1B8AC2D32}" srcOrd="3" destOrd="0" presId="urn:microsoft.com/office/officeart/2005/8/layout/hProcess9"/>
    <dgm:cxn modelId="{47DDD286-F6BC-4A59-AC63-4D9F222206F1}" type="presParOf" srcId="{889E3E4D-F4FC-4A60-8061-E8EDB55851BD}" destId="{7C27A00D-4500-4C2A-8DD1-75A06DD50A5E}" srcOrd="4" destOrd="0" presId="urn:microsoft.com/office/officeart/2005/8/layout/hProcess9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B146A4C-BFAA-42B9-99AC-8062885DDFEA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F68296C-55CC-447A-9A2B-2784ADAC1A0A}">
      <dgm:prSet phldrT="[Texte]"/>
      <dgm:spPr/>
      <dgm:t>
        <a:bodyPr/>
        <a:lstStyle/>
        <a:p>
          <a:r>
            <a:rPr lang="fr-FR" dirty="0" smtClean="0"/>
            <a:t>Mécanismes de la carence en FAP</a:t>
          </a:r>
          <a:endParaRPr lang="fr-FR" dirty="0"/>
        </a:p>
      </dgm:t>
    </dgm:pt>
    <dgm:pt modelId="{5C0A4B90-A30F-452A-BD60-3B9D3B3AAEA6}" type="parTrans" cxnId="{15D64A5B-2736-47E4-BD15-371FAAA09F8A}">
      <dgm:prSet/>
      <dgm:spPr/>
      <dgm:t>
        <a:bodyPr/>
        <a:lstStyle/>
        <a:p>
          <a:endParaRPr lang="fr-FR"/>
        </a:p>
      </dgm:t>
    </dgm:pt>
    <dgm:pt modelId="{1A35FDA6-AD29-461F-9181-9ED35BC18B49}" type="sibTrans" cxnId="{15D64A5B-2736-47E4-BD15-371FAAA09F8A}">
      <dgm:prSet/>
      <dgm:spPr/>
      <dgm:t>
        <a:bodyPr/>
        <a:lstStyle/>
        <a:p>
          <a:endParaRPr lang="fr-FR"/>
        </a:p>
      </dgm:t>
    </dgm:pt>
    <dgm:pt modelId="{46F3ED5A-DC4F-4A2A-BEB2-0E7E3F1C4944}">
      <dgm:prSet phldrT="[Texte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dirty="0" smtClean="0"/>
            <a:t>Carence d’apport/ surconsommation</a:t>
          </a:r>
          <a:endParaRPr lang="fr-FR" dirty="0"/>
        </a:p>
      </dgm:t>
    </dgm:pt>
    <dgm:pt modelId="{D539932D-F354-413A-A891-B790035EE0C0}" type="parTrans" cxnId="{B4C6534E-A3ED-474F-9D95-B96447AB51FA}">
      <dgm:prSet/>
      <dgm:spPr/>
      <dgm:t>
        <a:bodyPr/>
        <a:lstStyle/>
        <a:p>
          <a:endParaRPr lang="fr-FR"/>
        </a:p>
      </dgm:t>
    </dgm:pt>
    <dgm:pt modelId="{6CF46A48-9703-4E38-A38C-A1C0ACA4C97F}" type="sibTrans" cxnId="{B4C6534E-A3ED-474F-9D95-B96447AB51FA}">
      <dgm:prSet/>
      <dgm:spPr/>
      <dgm:t>
        <a:bodyPr/>
        <a:lstStyle/>
        <a:p>
          <a:endParaRPr lang="fr-FR"/>
        </a:p>
      </dgm:t>
    </dgm:pt>
    <dgm:pt modelId="{CDE9CD4A-65A5-44D3-B512-942CC54DC613}">
      <dgm:prSet phldrT="[Texte]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dirty="0" smtClean="0">
              <a:solidFill>
                <a:sysClr val="windowText" lastClr="000000"/>
              </a:solidFill>
            </a:rPr>
            <a:t>Trouble de transport</a:t>
          </a:r>
          <a:endParaRPr lang="fr-FR" dirty="0">
            <a:solidFill>
              <a:sysClr val="windowText" lastClr="000000"/>
            </a:solidFill>
          </a:endParaRPr>
        </a:p>
      </dgm:t>
    </dgm:pt>
    <dgm:pt modelId="{A4EA7E35-D2C8-4599-9748-6E9DF28041FD}" type="parTrans" cxnId="{53296BC1-7A4C-43FD-AC6D-1CF10BD28678}">
      <dgm:prSet/>
      <dgm:spPr/>
      <dgm:t>
        <a:bodyPr/>
        <a:lstStyle/>
        <a:p>
          <a:endParaRPr lang="fr-FR"/>
        </a:p>
      </dgm:t>
    </dgm:pt>
    <dgm:pt modelId="{BDDC6B28-036A-47A1-9998-EDE35347263D}" type="sibTrans" cxnId="{53296BC1-7A4C-43FD-AC6D-1CF10BD28678}">
      <dgm:prSet/>
      <dgm:spPr/>
      <dgm:t>
        <a:bodyPr/>
        <a:lstStyle/>
        <a:p>
          <a:endParaRPr lang="fr-FR"/>
        </a:p>
      </dgm:t>
    </dgm:pt>
    <dgm:pt modelId="{FAAD79F8-7588-4476-B12A-D4237D300513}">
      <dgm:prSet phldrT="[Texte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dirty="0" smtClean="0">
              <a:solidFill>
                <a:sysClr val="windowText" lastClr="000000"/>
              </a:solidFill>
            </a:rPr>
            <a:t>Défaut d’absorption</a:t>
          </a:r>
          <a:endParaRPr lang="fr-FR" dirty="0">
            <a:solidFill>
              <a:sysClr val="windowText" lastClr="000000"/>
            </a:solidFill>
          </a:endParaRPr>
        </a:p>
      </dgm:t>
    </dgm:pt>
    <dgm:pt modelId="{2E307890-26F9-4504-930B-65A88254FE5F}" type="parTrans" cxnId="{1B3A4042-E8B0-451C-AC92-2F42C40C1FDD}">
      <dgm:prSet/>
      <dgm:spPr/>
      <dgm:t>
        <a:bodyPr/>
        <a:lstStyle/>
        <a:p>
          <a:endParaRPr lang="fr-FR"/>
        </a:p>
      </dgm:t>
    </dgm:pt>
    <dgm:pt modelId="{87BF3551-D2E3-4BE2-B656-9F97C32D2F86}" type="sibTrans" cxnId="{1B3A4042-E8B0-451C-AC92-2F42C40C1FDD}">
      <dgm:prSet/>
      <dgm:spPr/>
      <dgm:t>
        <a:bodyPr/>
        <a:lstStyle/>
        <a:p>
          <a:endParaRPr lang="fr-FR"/>
        </a:p>
      </dgm:t>
    </dgm:pt>
    <dgm:pt modelId="{F27797DA-FFA4-4515-BFFA-802F178FEC68}">
      <dgm:prSet phldrT="[Texte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dirty="0" smtClean="0"/>
            <a:t>Trouble d’utilisation  intra cellulaire</a:t>
          </a:r>
          <a:endParaRPr lang="fr-FR" dirty="0"/>
        </a:p>
      </dgm:t>
    </dgm:pt>
    <dgm:pt modelId="{54DAEC6C-0D8E-4770-A1D7-A0D67E6AA8C0}" type="parTrans" cxnId="{E53E283B-AD7B-4F4F-BBB3-3C66122F6562}">
      <dgm:prSet/>
      <dgm:spPr/>
      <dgm:t>
        <a:bodyPr/>
        <a:lstStyle/>
        <a:p>
          <a:endParaRPr lang="fr-FR"/>
        </a:p>
      </dgm:t>
    </dgm:pt>
    <dgm:pt modelId="{5090D655-0A0C-4AFD-90B1-791DBF5B4729}" type="sibTrans" cxnId="{E53E283B-AD7B-4F4F-BBB3-3C66122F6562}">
      <dgm:prSet/>
      <dgm:spPr/>
      <dgm:t>
        <a:bodyPr/>
        <a:lstStyle/>
        <a:p>
          <a:endParaRPr lang="fr-FR"/>
        </a:p>
      </dgm:t>
    </dgm:pt>
    <dgm:pt modelId="{0BD96B20-74F8-4FF5-8E0C-31917468B924}" type="pres">
      <dgm:prSet presAssocID="{5B146A4C-BFAA-42B9-99AC-8062885DDFE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CFFAD8B-81A1-4E0D-9DE1-68C7644BE082}" type="pres">
      <dgm:prSet presAssocID="{BF68296C-55CC-447A-9A2B-2784ADAC1A0A}" presName="centerShape" presStyleLbl="node0" presStyleIdx="0" presStyleCnt="1" custScaleX="117353" custLinFactNeighborX="4198" custLinFactNeighborY="687"/>
      <dgm:spPr/>
      <dgm:t>
        <a:bodyPr/>
        <a:lstStyle/>
        <a:p>
          <a:endParaRPr lang="fr-FR"/>
        </a:p>
      </dgm:t>
    </dgm:pt>
    <dgm:pt modelId="{1C833AC5-22C5-45F0-A1B5-9E642018150E}" type="pres">
      <dgm:prSet presAssocID="{46F3ED5A-DC4F-4A2A-BEB2-0E7E3F1C4944}" presName="node" presStyleLbl="node1" presStyleIdx="0" presStyleCnt="4" custScaleX="219079" custRadScaleRad="102312" custRadScaleInc="1054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29066FE-35EF-48A3-BECA-2FA9F54BC4E0}" type="pres">
      <dgm:prSet presAssocID="{46F3ED5A-DC4F-4A2A-BEB2-0E7E3F1C4944}" presName="dummy" presStyleCnt="0"/>
      <dgm:spPr/>
    </dgm:pt>
    <dgm:pt modelId="{57869882-8A4F-48EE-9715-29BC07B098DE}" type="pres">
      <dgm:prSet presAssocID="{6CF46A48-9703-4E38-A38C-A1C0ACA4C97F}" presName="sibTrans" presStyleLbl="sibTrans2D1" presStyleIdx="0" presStyleCnt="4"/>
      <dgm:spPr/>
      <dgm:t>
        <a:bodyPr/>
        <a:lstStyle/>
        <a:p>
          <a:endParaRPr lang="fr-FR"/>
        </a:p>
      </dgm:t>
    </dgm:pt>
    <dgm:pt modelId="{E6EEAE74-3D9F-44AF-84A0-8983F43FA630}" type="pres">
      <dgm:prSet presAssocID="{CDE9CD4A-65A5-44D3-B512-942CC54DC613}" presName="node" presStyleLbl="node1" presStyleIdx="1" presStyleCnt="4" custScaleX="163693" custRadScaleRad="134557" custRadScaleInc="304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05483F8-87F4-4D23-AE30-C38875EA1292}" type="pres">
      <dgm:prSet presAssocID="{CDE9CD4A-65A5-44D3-B512-942CC54DC613}" presName="dummy" presStyleCnt="0"/>
      <dgm:spPr/>
    </dgm:pt>
    <dgm:pt modelId="{05A3AB91-4982-44A8-A2A3-6DC71CE24F76}" type="pres">
      <dgm:prSet presAssocID="{BDDC6B28-036A-47A1-9998-EDE35347263D}" presName="sibTrans" presStyleLbl="sibTrans2D1" presStyleIdx="1" presStyleCnt="4"/>
      <dgm:spPr/>
      <dgm:t>
        <a:bodyPr/>
        <a:lstStyle/>
        <a:p>
          <a:endParaRPr lang="fr-FR"/>
        </a:p>
      </dgm:t>
    </dgm:pt>
    <dgm:pt modelId="{574B8B02-031F-4812-8DB9-73D894C6522D}" type="pres">
      <dgm:prSet presAssocID="{FAAD79F8-7588-4476-B12A-D4237D300513}" presName="node" presStyleLbl="node1" presStyleIdx="2" presStyleCnt="4" custScaleX="198881" custRadScaleRad="99329" custRadScaleInc="-1434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88F4B7-7045-4A55-A0F0-95C6A317E169}" type="pres">
      <dgm:prSet presAssocID="{FAAD79F8-7588-4476-B12A-D4237D300513}" presName="dummy" presStyleCnt="0"/>
      <dgm:spPr/>
    </dgm:pt>
    <dgm:pt modelId="{6B12DE17-086A-4948-9032-15D655C56463}" type="pres">
      <dgm:prSet presAssocID="{87BF3551-D2E3-4BE2-B656-9F97C32D2F86}" presName="sibTrans" presStyleLbl="sibTrans2D1" presStyleIdx="2" presStyleCnt="4"/>
      <dgm:spPr/>
      <dgm:t>
        <a:bodyPr/>
        <a:lstStyle/>
        <a:p>
          <a:endParaRPr lang="fr-FR"/>
        </a:p>
      </dgm:t>
    </dgm:pt>
    <dgm:pt modelId="{1EDBDFF2-2A0C-41FD-9A2B-444FDE8313A3}" type="pres">
      <dgm:prSet presAssocID="{F27797DA-FFA4-4515-BFFA-802F178FEC68}" presName="node" presStyleLbl="node1" presStyleIdx="3" presStyleCnt="4" custScaleX="161300" custRadScaleRad="112255" custRadScaleInc="269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F31944-22AE-41C1-A53F-61486EBFD643}" type="pres">
      <dgm:prSet presAssocID="{F27797DA-FFA4-4515-BFFA-802F178FEC68}" presName="dummy" presStyleCnt="0"/>
      <dgm:spPr/>
    </dgm:pt>
    <dgm:pt modelId="{4F04AD3D-F0C6-4204-B06A-588EE7E3CE4B}" type="pres">
      <dgm:prSet presAssocID="{5090D655-0A0C-4AFD-90B1-791DBF5B4729}" presName="sibTrans" presStyleLbl="sibTrans2D1" presStyleIdx="3" presStyleCnt="4"/>
      <dgm:spPr/>
      <dgm:t>
        <a:bodyPr/>
        <a:lstStyle/>
        <a:p>
          <a:endParaRPr lang="fr-FR"/>
        </a:p>
      </dgm:t>
    </dgm:pt>
  </dgm:ptLst>
  <dgm:cxnLst>
    <dgm:cxn modelId="{0A60CA49-6924-4E86-988B-4D08BA724F62}" type="presOf" srcId="{5090D655-0A0C-4AFD-90B1-791DBF5B4729}" destId="{4F04AD3D-F0C6-4204-B06A-588EE7E3CE4B}" srcOrd="0" destOrd="0" presId="urn:microsoft.com/office/officeart/2005/8/layout/radial6"/>
    <dgm:cxn modelId="{73C54B15-95F1-41F9-9D18-DEE430214EE0}" type="presOf" srcId="{46F3ED5A-DC4F-4A2A-BEB2-0E7E3F1C4944}" destId="{1C833AC5-22C5-45F0-A1B5-9E642018150E}" srcOrd="0" destOrd="0" presId="urn:microsoft.com/office/officeart/2005/8/layout/radial6"/>
    <dgm:cxn modelId="{53296BC1-7A4C-43FD-AC6D-1CF10BD28678}" srcId="{BF68296C-55CC-447A-9A2B-2784ADAC1A0A}" destId="{CDE9CD4A-65A5-44D3-B512-942CC54DC613}" srcOrd="1" destOrd="0" parTransId="{A4EA7E35-D2C8-4599-9748-6E9DF28041FD}" sibTransId="{BDDC6B28-036A-47A1-9998-EDE35347263D}"/>
    <dgm:cxn modelId="{1B3A4042-E8B0-451C-AC92-2F42C40C1FDD}" srcId="{BF68296C-55CC-447A-9A2B-2784ADAC1A0A}" destId="{FAAD79F8-7588-4476-B12A-D4237D300513}" srcOrd="2" destOrd="0" parTransId="{2E307890-26F9-4504-930B-65A88254FE5F}" sibTransId="{87BF3551-D2E3-4BE2-B656-9F97C32D2F86}"/>
    <dgm:cxn modelId="{B4C6534E-A3ED-474F-9D95-B96447AB51FA}" srcId="{BF68296C-55CC-447A-9A2B-2784ADAC1A0A}" destId="{46F3ED5A-DC4F-4A2A-BEB2-0E7E3F1C4944}" srcOrd="0" destOrd="0" parTransId="{D539932D-F354-413A-A891-B790035EE0C0}" sibTransId="{6CF46A48-9703-4E38-A38C-A1C0ACA4C97F}"/>
    <dgm:cxn modelId="{15D64A5B-2736-47E4-BD15-371FAAA09F8A}" srcId="{5B146A4C-BFAA-42B9-99AC-8062885DDFEA}" destId="{BF68296C-55CC-447A-9A2B-2784ADAC1A0A}" srcOrd="0" destOrd="0" parTransId="{5C0A4B90-A30F-452A-BD60-3B9D3B3AAEA6}" sibTransId="{1A35FDA6-AD29-461F-9181-9ED35BC18B49}"/>
    <dgm:cxn modelId="{189F7D74-42F7-4DA0-94C7-041B95DFC445}" type="presOf" srcId="{BF68296C-55CC-447A-9A2B-2784ADAC1A0A}" destId="{8CFFAD8B-81A1-4E0D-9DE1-68C7644BE082}" srcOrd="0" destOrd="0" presId="urn:microsoft.com/office/officeart/2005/8/layout/radial6"/>
    <dgm:cxn modelId="{B6D02FEC-6F43-40E0-9BB5-EA03F8D768D2}" type="presOf" srcId="{FAAD79F8-7588-4476-B12A-D4237D300513}" destId="{574B8B02-031F-4812-8DB9-73D894C6522D}" srcOrd="0" destOrd="0" presId="urn:microsoft.com/office/officeart/2005/8/layout/radial6"/>
    <dgm:cxn modelId="{42551A81-E9E2-44A5-A8D0-08AEDC7DFE1F}" type="presOf" srcId="{6CF46A48-9703-4E38-A38C-A1C0ACA4C97F}" destId="{57869882-8A4F-48EE-9715-29BC07B098DE}" srcOrd="0" destOrd="0" presId="urn:microsoft.com/office/officeart/2005/8/layout/radial6"/>
    <dgm:cxn modelId="{7EA102D7-CA64-47CF-B52C-60775B3BEC87}" type="presOf" srcId="{5B146A4C-BFAA-42B9-99AC-8062885DDFEA}" destId="{0BD96B20-74F8-4FF5-8E0C-31917468B924}" srcOrd="0" destOrd="0" presId="urn:microsoft.com/office/officeart/2005/8/layout/radial6"/>
    <dgm:cxn modelId="{AAE3C84F-E377-4D1D-97C2-81E61A3DEE6D}" type="presOf" srcId="{F27797DA-FFA4-4515-BFFA-802F178FEC68}" destId="{1EDBDFF2-2A0C-41FD-9A2B-444FDE8313A3}" srcOrd="0" destOrd="0" presId="urn:microsoft.com/office/officeart/2005/8/layout/radial6"/>
    <dgm:cxn modelId="{C2C2ABFE-7203-45B7-AF0F-8AF95AE10984}" type="presOf" srcId="{87BF3551-D2E3-4BE2-B656-9F97C32D2F86}" destId="{6B12DE17-086A-4948-9032-15D655C56463}" srcOrd="0" destOrd="0" presId="urn:microsoft.com/office/officeart/2005/8/layout/radial6"/>
    <dgm:cxn modelId="{E53E283B-AD7B-4F4F-BBB3-3C66122F6562}" srcId="{BF68296C-55CC-447A-9A2B-2784ADAC1A0A}" destId="{F27797DA-FFA4-4515-BFFA-802F178FEC68}" srcOrd="3" destOrd="0" parTransId="{54DAEC6C-0D8E-4770-A1D7-A0D67E6AA8C0}" sibTransId="{5090D655-0A0C-4AFD-90B1-791DBF5B4729}"/>
    <dgm:cxn modelId="{2A96D04C-9661-40F1-B5B8-1A6CC59EE6ED}" type="presOf" srcId="{CDE9CD4A-65A5-44D3-B512-942CC54DC613}" destId="{E6EEAE74-3D9F-44AF-84A0-8983F43FA630}" srcOrd="0" destOrd="0" presId="urn:microsoft.com/office/officeart/2005/8/layout/radial6"/>
    <dgm:cxn modelId="{92F0BB01-4CBC-4DFF-BD65-C12D0612FE04}" type="presOf" srcId="{BDDC6B28-036A-47A1-9998-EDE35347263D}" destId="{05A3AB91-4982-44A8-A2A3-6DC71CE24F76}" srcOrd="0" destOrd="0" presId="urn:microsoft.com/office/officeart/2005/8/layout/radial6"/>
    <dgm:cxn modelId="{415A0BA0-AE94-4434-AD05-2D9C4EB5AEE0}" type="presParOf" srcId="{0BD96B20-74F8-4FF5-8E0C-31917468B924}" destId="{8CFFAD8B-81A1-4E0D-9DE1-68C7644BE082}" srcOrd="0" destOrd="0" presId="urn:microsoft.com/office/officeart/2005/8/layout/radial6"/>
    <dgm:cxn modelId="{DA3553D8-E8E9-4412-B278-F8195B301069}" type="presParOf" srcId="{0BD96B20-74F8-4FF5-8E0C-31917468B924}" destId="{1C833AC5-22C5-45F0-A1B5-9E642018150E}" srcOrd="1" destOrd="0" presId="urn:microsoft.com/office/officeart/2005/8/layout/radial6"/>
    <dgm:cxn modelId="{9F82E321-3EF8-4C9C-809E-C56B2AD632F9}" type="presParOf" srcId="{0BD96B20-74F8-4FF5-8E0C-31917468B924}" destId="{229066FE-35EF-48A3-BECA-2FA9F54BC4E0}" srcOrd="2" destOrd="0" presId="urn:microsoft.com/office/officeart/2005/8/layout/radial6"/>
    <dgm:cxn modelId="{317F2C9D-DD91-4B10-9343-DBAF597288DC}" type="presParOf" srcId="{0BD96B20-74F8-4FF5-8E0C-31917468B924}" destId="{57869882-8A4F-48EE-9715-29BC07B098DE}" srcOrd="3" destOrd="0" presId="urn:microsoft.com/office/officeart/2005/8/layout/radial6"/>
    <dgm:cxn modelId="{AC5FFA49-8A5F-420D-96EC-A17E35DC45B8}" type="presParOf" srcId="{0BD96B20-74F8-4FF5-8E0C-31917468B924}" destId="{E6EEAE74-3D9F-44AF-84A0-8983F43FA630}" srcOrd="4" destOrd="0" presId="urn:microsoft.com/office/officeart/2005/8/layout/radial6"/>
    <dgm:cxn modelId="{23965704-A9FE-427D-A5EB-A638CA44E99F}" type="presParOf" srcId="{0BD96B20-74F8-4FF5-8E0C-31917468B924}" destId="{805483F8-87F4-4D23-AE30-C38875EA1292}" srcOrd="5" destOrd="0" presId="urn:microsoft.com/office/officeart/2005/8/layout/radial6"/>
    <dgm:cxn modelId="{3B603673-C540-4A11-9D5F-45C3CB223D24}" type="presParOf" srcId="{0BD96B20-74F8-4FF5-8E0C-31917468B924}" destId="{05A3AB91-4982-44A8-A2A3-6DC71CE24F76}" srcOrd="6" destOrd="0" presId="urn:microsoft.com/office/officeart/2005/8/layout/radial6"/>
    <dgm:cxn modelId="{F8CF3D27-4780-4A19-A8B7-BE70840207F9}" type="presParOf" srcId="{0BD96B20-74F8-4FF5-8E0C-31917468B924}" destId="{574B8B02-031F-4812-8DB9-73D894C6522D}" srcOrd="7" destOrd="0" presId="urn:microsoft.com/office/officeart/2005/8/layout/radial6"/>
    <dgm:cxn modelId="{A4F30FEB-5BD2-4453-BF0E-77103FB9C391}" type="presParOf" srcId="{0BD96B20-74F8-4FF5-8E0C-31917468B924}" destId="{9988F4B7-7045-4A55-A0F0-95C6A317E169}" srcOrd="8" destOrd="0" presId="urn:microsoft.com/office/officeart/2005/8/layout/radial6"/>
    <dgm:cxn modelId="{95C430A3-57FE-465B-A0FB-BD30ACD2FDE7}" type="presParOf" srcId="{0BD96B20-74F8-4FF5-8E0C-31917468B924}" destId="{6B12DE17-086A-4948-9032-15D655C56463}" srcOrd="9" destOrd="0" presId="urn:microsoft.com/office/officeart/2005/8/layout/radial6"/>
    <dgm:cxn modelId="{7DE5511D-3039-44E1-A976-1B2CD54A5FA5}" type="presParOf" srcId="{0BD96B20-74F8-4FF5-8E0C-31917468B924}" destId="{1EDBDFF2-2A0C-41FD-9A2B-444FDE8313A3}" srcOrd="10" destOrd="0" presId="urn:microsoft.com/office/officeart/2005/8/layout/radial6"/>
    <dgm:cxn modelId="{55E69A33-BC25-45ED-B999-BE3EDE0DBCA4}" type="presParOf" srcId="{0BD96B20-74F8-4FF5-8E0C-31917468B924}" destId="{25F31944-22AE-41C1-A53F-61486EBFD643}" srcOrd="11" destOrd="0" presId="urn:microsoft.com/office/officeart/2005/8/layout/radial6"/>
    <dgm:cxn modelId="{FEC8E7E6-B87C-4CFE-9701-2A43792B168D}" type="presParOf" srcId="{0BD96B20-74F8-4FF5-8E0C-31917468B924}" destId="{4F04AD3D-F0C6-4204-B06A-588EE7E3CE4B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1944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22</cp:revision>
  <dcterms:created xsi:type="dcterms:W3CDTF">2015-12-20T14:34:00Z</dcterms:created>
  <dcterms:modified xsi:type="dcterms:W3CDTF">2017-01-03T12:09:00Z</dcterms:modified>
</cp:coreProperties>
</file>